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7349" w:rsidRPr="004A01AE" w:rsidRDefault="008C7349" w:rsidP="008C7349">
      <w:pPr>
        <w:pStyle w:val="ListParagraph"/>
        <w:jc w:val="center"/>
        <w:rPr>
          <w:b/>
          <w:sz w:val="36"/>
          <w:szCs w:val="36"/>
        </w:rPr>
      </w:pPr>
      <w:r w:rsidRPr="004A01AE">
        <w:rPr>
          <w:b/>
          <w:sz w:val="36"/>
          <w:szCs w:val="36"/>
        </w:rPr>
        <w:t>WENTWORTH LOCAL ENVIRONMENTAL PLAN 2011</w:t>
      </w:r>
    </w:p>
    <w:p w:rsidR="008C7349" w:rsidRPr="004A01AE" w:rsidRDefault="008C7349" w:rsidP="008C7349">
      <w:pPr>
        <w:pStyle w:val="ListParagraph"/>
        <w:jc w:val="center"/>
        <w:rPr>
          <w:b/>
          <w:sz w:val="36"/>
          <w:szCs w:val="36"/>
        </w:rPr>
      </w:pPr>
    </w:p>
    <w:p w:rsidR="008C7349" w:rsidRDefault="008C7349" w:rsidP="008C7349">
      <w:pPr>
        <w:pStyle w:val="ListParagraph"/>
        <w:jc w:val="center"/>
        <w:rPr>
          <w:b/>
          <w:sz w:val="36"/>
          <w:szCs w:val="36"/>
        </w:rPr>
      </w:pPr>
    </w:p>
    <w:p w:rsidR="008C7349" w:rsidRPr="004A01AE" w:rsidRDefault="008C7349" w:rsidP="008C7349">
      <w:pPr>
        <w:pStyle w:val="ListParagraph"/>
        <w:jc w:val="center"/>
        <w:rPr>
          <w:b/>
          <w:sz w:val="36"/>
          <w:szCs w:val="36"/>
        </w:rPr>
      </w:pPr>
    </w:p>
    <w:p w:rsidR="008C7349" w:rsidRPr="004A01AE" w:rsidRDefault="008C7349" w:rsidP="008C7349">
      <w:pPr>
        <w:pStyle w:val="ListParagraph"/>
        <w:jc w:val="center"/>
        <w:rPr>
          <w:b/>
          <w:sz w:val="36"/>
          <w:szCs w:val="36"/>
        </w:rPr>
      </w:pPr>
      <w:r w:rsidRPr="004A01AE">
        <w:rPr>
          <w:b/>
          <w:sz w:val="36"/>
          <w:szCs w:val="36"/>
        </w:rPr>
        <w:t>PLANNI</w:t>
      </w:r>
      <w:r>
        <w:rPr>
          <w:b/>
          <w:sz w:val="36"/>
          <w:szCs w:val="36"/>
        </w:rPr>
        <w:t>N</w:t>
      </w:r>
      <w:r w:rsidR="00F167AF">
        <w:rPr>
          <w:b/>
          <w:sz w:val="36"/>
          <w:szCs w:val="36"/>
        </w:rPr>
        <w:t>G PROPOSAL REPORT</w:t>
      </w:r>
    </w:p>
    <w:p w:rsidR="008C7349" w:rsidRPr="004A01AE" w:rsidRDefault="008C7349" w:rsidP="008C7349">
      <w:pPr>
        <w:pStyle w:val="ListParagraph"/>
        <w:jc w:val="center"/>
        <w:rPr>
          <w:b/>
          <w:sz w:val="36"/>
          <w:szCs w:val="36"/>
        </w:rPr>
      </w:pPr>
    </w:p>
    <w:p w:rsidR="008C7349" w:rsidRDefault="008C7349" w:rsidP="008C7349">
      <w:pPr>
        <w:pStyle w:val="ListParagraph"/>
        <w:jc w:val="center"/>
        <w:rPr>
          <w:b/>
          <w:sz w:val="36"/>
          <w:szCs w:val="36"/>
        </w:rPr>
      </w:pPr>
    </w:p>
    <w:p w:rsidR="008C7349" w:rsidRPr="004A01AE" w:rsidRDefault="008C7349" w:rsidP="008C7349">
      <w:pPr>
        <w:pStyle w:val="ListParagraph"/>
        <w:jc w:val="center"/>
        <w:rPr>
          <w:b/>
          <w:sz w:val="36"/>
          <w:szCs w:val="36"/>
        </w:rPr>
      </w:pPr>
    </w:p>
    <w:p w:rsidR="008C7349" w:rsidRPr="004A01AE" w:rsidRDefault="008C7349" w:rsidP="008C7349">
      <w:pPr>
        <w:pStyle w:val="ListParagraph"/>
        <w:jc w:val="center"/>
        <w:rPr>
          <w:b/>
          <w:sz w:val="36"/>
          <w:szCs w:val="36"/>
        </w:rPr>
      </w:pPr>
      <w:r w:rsidRPr="004A01AE">
        <w:rPr>
          <w:b/>
          <w:sz w:val="36"/>
          <w:szCs w:val="36"/>
        </w:rPr>
        <w:t>ENVIRONMENTAL PLANNING &amp; ASSESSMENT ACT 1979 – S56 GATEWAY DETERMINATION</w:t>
      </w:r>
    </w:p>
    <w:p w:rsidR="008C7349" w:rsidRDefault="008C7349" w:rsidP="008C7349">
      <w:pPr>
        <w:pStyle w:val="ListParagraph"/>
        <w:jc w:val="center"/>
        <w:rPr>
          <w:b/>
          <w:sz w:val="36"/>
          <w:szCs w:val="36"/>
        </w:rPr>
      </w:pPr>
    </w:p>
    <w:p w:rsidR="008C7349" w:rsidRDefault="008C7349" w:rsidP="008C7349">
      <w:pPr>
        <w:pStyle w:val="ListParagraph"/>
        <w:jc w:val="center"/>
        <w:rPr>
          <w:b/>
          <w:sz w:val="36"/>
          <w:szCs w:val="36"/>
        </w:rPr>
      </w:pPr>
    </w:p>
    <w:p w:rsidR="008C7349" w:rsidRPr="004A01AE" w:rsidRDefault="008C7349" w:rsidP="008C7349">
      <w:pPr>
        <w:pStyle w:val="ListParagraph"/>
        <w:jc w:val="center"/>
        <w:rPr>
          <w:b/>
          <w:sz w:val="36"/>
          <w:szCs w:val="36"/>
        </w:rPr>
      </w:pPr>
    </w:p>
    <w:p w:rsidR="008C7349" w:rsidRDefault="000E5482" w:rsidP="008C7349">
      <w:pPr>
        <w:pStyle w:val="ListParagraph"/>
        <w:jc w:val="center"/>
        <w:rPr>
          <w:b/>
          <w:sz w:val="36"/>
          <w:szCs w:val="36"/>
        </w:rPr>
      </w:pPr>
      <w:r>
        <w:rPr>
          <w:b/>
          <w:sz w:val="36"/>
          <w:szCs w:val="36"/>
        </w:rPr>
        <w:t>Sturt Highway, Trentham Cliffs</w:t>
      </w:r>
    </w:p>
    <w:p w:rsidR="008C7349" w:rsidRDefault="008C7349" w:rsidP="008C7349">
      <w:pPr>
        <w:pStyle w:val="ListParagraph"/>
        <w:jc w:val="center"/>
        <w:rPr>
          <w:b/>
          <w:sz w:val="36"/>
          <w:szCs w:val="36"/>
        </w:rPr>
      </w:pPr>
    </w:p>
    <w:p w:rsidR="008C7349" w:rsidRDefault="008C7349" w:rsidP="008C7349">
      <w:pPr>
        <w:pStyle w:val="ListParagraph"/>
        <w:jc w:val="center"/>
        <w:rPr>
          <w:b/>
          <w:sz w:val="36"/>
          <w:szCs w:val="36"/>
        </w:rPr>
      </w:pPr>
    </w:p>
    <w:p w:rsidR="008C7349" w:rsidRDefault="008C7349" w:rsidP="008C7349">
      <w:pPr>
        <w:pStyle w:val="ListParagraph"/>
        <w:jc w:val="center"/>
        <w:rPr>
          <w:b/>
          <w:sz w:val="36"/>
          <w:szCs w:val="36"/>
        </w:rPr>
      </w:pPr>
    </w:p>
    <w:p w:rsidR="008C7349" w:rsidRDefault="008C7349" w:rsidP="008C7349">
      <w:pPr>
        <w:pStyle w:val="ListParagraph"/>
        <w:jc w:val="center"/>
        <w:rPr>
          <w:b/>
          <w:sz w:val="36"/>
          <w:szCs w:val="36"/>
        </w:rPr>
      </w:pPr>
    </w:p>
    <w:p w:rsidR="008C7349" w:rsidRDefault="003C1457" w:rsidP="008C7349">
      <w:pPr>
        <w:pStyle w:val="ListParagraph"/>
        <w:jc w:val="center"/>
        <w:rPr>
          <w:b/>
          <w:sz w:val="36"/>
          <w:szCs w:val="36"/>
        </w:rPr>
      </w:pPr>
      <w:r>
        <w:rPr>
          <w:b/>
          <w:sz w:val="36"/>
          <w:szCs w:val="36"/>
        </w:rPr>
        <w:t>August</w:t>
      </w:r>
      <w:r w:rsidR="008C7349">
        <w:rPr>
          <w:b/>
          <w:sz w:val="36"/>
          <w:szCs w:val="36"/>
        </w:rPr>
        <w:t xml:space="preserve"> 2015</w:t>
      </w:r>
    </w:p>
    <w:p w:rsidR="008C7349" w:rsidRDefault="008C7349" w:rsidP="008C7349">
      <w:pPr>
        <w:pStyle w:val="ListParagraph"/>
        <w:jc w:val="center"/>
        <w:rPr>
          <w:b/>
          <w:sz w:val="36"/>
          <w:szCs w:val="36"/>
        </w:rPr>
      </w:pPr>
    </w:p>
    <w:p w:rsidR="008C7349" w:rsidRDefault="008C7349" w:rsidP="008C7349">
      <w:pPr>
        <w:pStyle w:val="ListParagraph"/>
        <w:jc w:val="center"/>
        <w:rPr>
          <w:b/>
          <w:sz w:val="36"/>
          <w:szCs w:val="36"/>
        </w:rPr>
      </w:pPr>
    </w:p>
    <w:p w:rsidR="008C7349" w:rsidRDefault="008C7349" w:rsidP="008C7349">
      <w:pPr>
        <w:pStyle w:val="ListParagraph"/>
      </w:pPr>
    </w:p>
    <w:p w:rsidR="008C7349" w:rsidRDefault="008C7349" w:rsidP="008C7349">
      <w:pPr>
        <w:pStyle w:val="ListParagraph"/>
      </w:pPr>
    </w:p>
    <w:p w:rsidR="008C7349" w:rsidRDefault="008C7349" w:rsidP="008C7349">
      <w:pPr>
        <w:pStyle w:val="ListParagraph"/>
      </w:pPr>
    </w:p>
    <w:p w:rsidR="008C7349" w:rsidRDefault="008C7349" w:rsidP="008C7349">
      <w:pPr>
        <w:pStyle w:val="ListParagraph"/>
      </w:pPr>
    </w:p>
    <w:p w:rsidR="008C7349" w:rsidRDefault="008C7349" w:rsidP="008C7349">
      <w:pPr>
        <w:pStyle w:val="ListParagraph"/>
      </w:pPr>
    </w:p>
    <w:p w:rsidR="008C7349" w:rsidRDefault="008C7349" w:rsidP="008C7349">
      <w:pPr>
        <w:pStyle w:val="ListParagraph"/>
      </w:pPr>
    </w:p>
    <w:p w:rsidR="008C7349" w:rsidRDefault="008C7349" w:rsidP="008C7349">
      <w:pPr>
        <w:pStyle w:val="ListParagraph"/>
      </w:pPr>
    </w:p>
    <w:p w:rsidR="008C7349" w:rsidRDefault="008C7349" w:rsidP="008C7349">
      <w:pPr>
        <w:pStyle w:val="ListParagraph"/>
      </w:pPr>
    </w:p>
    <w:p w:rsidR="008C7349" w:rsidRDefault="008C7349" w:rsidP="008C7349">
      <w:pPr>
        <w:pStyle w:val="ListParagraph"/>
      </w:pPr>
    </w:p>
    <w:p w:rsidR="008C7349" w:rsidRDefault="008C7349" w:rsidP="008C7349"/>
    <w:p w:rsidR="008C7349" w:rsidRDefault="008C7349" w:rsidP="008C7349">
      <w:pPr>
        <w:rPr>
          <w:b/>
        </w:rPr>
      </w:pPr>
      <w:r>
        <w:rPr>
          <w:b/>
        </w:rPr>
        <w:lastRenderedPageBreak/>
        <w:t>Table of Contents</w:t>
      </w:r>
    </w:p>
    <w:p w:rsidR="008C7349" w:rsidRDefault="008C7349" w:rsidP="008C7349">
      <w:pPr>
        <w:pStyle w:val="ListParagraph"/>
        <w:numPr>
          <w:ilvl w:val="0"/>
          <w:numId w:val="3"/>
        </w:numPr>
      </w:pPr>
      <w:r>
        <w:t>Introduction................................................................................................................................</w:t>
      </w:r>
    </w:p>
    <w:p w:rsidR="008C7349" w:rsidRDefault="008C7349" w:rsidP="008C7349">
      <w:pPr>
        <w:pStyle w:val="ListParagraph"/>
      </w:pPr>
    </w:p>
    <w:p w:rsidR="008C7349" w:rsidRDefault="008C7349" w:rsidP="008C7349">
      <w:pPr>
        <w:pStyle w:val="ListParagraph"/>
        <w:numPr>
          <w:ilvl w:val="1"/>
          <w:numId w:val="3"/>
        </w:numPr>
        <w:ind w:left="426" w:firstLine="425"/>
      </w:pPr>
      <w:r>
        <w:t>The Planning Proposal...................................................................................................</w:t>
      </w:r>
    </w:p>
    <w:p w:rsidR="008C7349" w:rsidRDefault="008C7349" w:rsidP="008C7349">
      <w:pPr>
        <w:pStyle w:val="ListParagraph"/>
        <w:numPr>
          <w:ilvl w:val="1"/>
          <w:numId w:val="3"/>
        </w:numPr>
        <w:ind w:left="426" w:firstLine="425"/>
      </w:pPr>
      <w:r>
        <w:t>Site and Locality............................................................................................................</w:t>
      </w:r>
    </w:p>
    <w:p w:rsidR="008C7349" w:rsidRDefault="008C7349" w:rsidP="008C7349">
      <w:pPr>
        <w:pStyle w:val="ListParagraph"/>
      </w:pPr>
    </w:p>
    <w:p w:rsidR="008C7349" w:rsidRDefault="008C7349" w:rsidP="008C7349">
      <w:pPr>
        <w:pStyle w:val="ListParagraph"/>
        <w:numPr>
          <w:ilvl w:val="0"/>
          <w:numId w:val="3"/>
        </w:numPr>
      </w:pPr>
      <w:r>
        <w:t>Objectives or Intended Outcome...............................................................................................</w:t>
      </w:r>
    </w:p>
    <w:p w:rsidR="008C7349" w:rsidRDefault="008C7349" w:rsidP="008C7349">
      <w:pPr>
        <w:pStyle w:val="ListParagraph"/>
      </w:pPr>
    </w:p>
    <w:p w:rsidR="008C7349" w:rsidRDefault="008C7349" w:rsidP="008C7349">
      <w:pPr>
        <w:pStyle w:val="ListParagraph"/>
        <w:numPr>
          <w:ilvl w:val="0"/>
          <w:numId w:val="3"/>
        </w:numPr>
      </w:pPr>
      <w:r>
        <w:t>Explanation of the Provisions.....................................................................................................</w:t>
      </w:r>
    </w:p>
    <w:p w:rsidR="008C7349" w:rsidRDefault="008C7349" w:rsidP="008C7349">
      <w:pPr>
        <w:pStyle w:val="ListParagraph"/>
      </w:pPr>
    </w:p>
    <w:p w:rsidR="008C7349" w:rsidRDefault="008C7349" w:rsidP="008C7349">
      <w:pPr>
        <w:pStyle w:val="ListParagraph"/>
        <w:numPr>
          <w:ilvl w:val="0"/>
          <w:numId w:val="3"/>
        </w:numPr>
      </w:pPr>
      <w:r>
        <w:t>Justification................................................................................................................................</w:t>
      </w:r>
    </w:p>
    <w:p w:rsidR="008C7349" w:rsidRDefault="008C7349" w:rsidP="008C7349">
      <w:pPr>
        <w:pStyle w:val="ListParagraph"/>
      </w:pPr>
    </w:p>
    <w:p w:rsidR="008C7349" w:rsidRDefault="008C7349" w:rsidP="008C7349">
      <w:pPr>
        <w:pStyle w:val="ListParagraph"/>
        <w:numPr>
          <w:ilvl w:val="1"/>
          <w:numId w:val="3"/>
        </w:numPr>
        <w:ind w:left="1418" w:hanging="567"/>
      </w:pPr>
      <w:r>
        <w:t>Need for the Planning Proposal....................................................................................</w:t>
      </w:r>
    </w:p>
    <w:p w:rsidR="008C7349" w:rsidRDefault="008C7349" w:rsidP="008C7349">
      <w:pPr>
        <w:pStyle w:val="ListParagraph"/>
        <w:ind w:left="1418" w:hanging="567"/>
      </w:pPr>
    </w:p>
    <w:p w:rsidR="008C7349" w:rsidRDefault="008C7349" w:rsidP="008C7349">
      <w:pPr>
        <w:pStyle w:val="ListParagraph"/>
        <w:numPr>
          <w:ilvl w:val="1"/>
          <w:numId w:val="3"/>
        </w:numPr>
        <w:ind w:left="1418" w:hanging="567"/>
      </w:pPr>
      <w:r>
        <w:t>Strategic Planning Framework......................................................................................</w:t>
      </w:r>
    </w:p>
    <w:p w:rsidR="008C7349" w:rsidRDefault="008C7349" w:rsidP="008C7349">
      <w:pPr>
        <w:pStyle w:val="ListParagraph"/>
        <w:numPr>
          <w:ilvl w:val="2"/>
          <w:numId w:val="3"/>
        </w:numPr>
        <w:ind w:firstLine="338"/>
      </w:pPr>
      <w:r>
        <w:t>Wentworth Region Community Strategic Plan 2013-2023</w:t>
      </w:r>
      <w:r w:rsidR="00B553EE">
        <w:t>.............................</w:t>
      </w:r>
    </w:p>
    <w:p w:rsidR="008C7349" w:rsidRDefault="008C7349" w:rsidP="008C7349">
      <w:pPr>
        <w:pStyle w:val="ListParagraph"/>
        <w:numPr>
          <w:ilvl w:val="2"/>
          <w:numId w:val="3"/>
        </w:numPr>
        <w:ind w:firstLine="338"/>
      </w:pPr>
      <w:r>
        <w:t>Wentworth Shire Council Economic Development Strategy 2011-2016</w:t>
      </w:r>
      <w:r w:rsidR="00B553EE">
        <w:t>.........</w:t>
      </w:r>
    </w:p>
    <w:p w:rsidR="008C7349" w:rsidRDefault="008C7349" w:rsidP="008C7349">
      <w:pPr>
        <w:pStyle w:val="ListParagraph"/>
        <w:numPr>
          <w:ilvl w:val="2"/>
          <w:numId w:val="3"/>
        </w:numPr>
        <w:ind w:firstLine="338"/>
      </w:pPr>
      <w:r>
        <w:t>The Regional Development Australia Murray Regional Plan 2013-2016</w:t>
      </w:r>
      <w:r w:rsidR="00B553EE">
        <w:t>..........</w:t>
      </w:r>
    </w:p>
    <w:p w:rsidR="008C7349" w:rsidRDefault="008C7349" w:rsidP="008C7349">
      <w:pPr>
        <w:pStyle w:val="ListParagraph"/>
        <w:numPr>
          <w:ilvl w:val="2"/>
          <w:numId w:val="3"/>
        </w:numPr>
        <w:ind w:firstLine="338"/>
      </w:pPr>
      <w:r>
        <w:t>Economic Development Strategy for Regional NSW January 2015</w:t>
      </w:r>
      <w:r w:rsidR="00B553EE">
        <w:t>.................</w:t>
      </w:r>
    </w:p>
    <w:p w:rsidR="008C7349" w:rsidRDefault="008C7349" w:rsidP="008C7349">
      <w:pPr>
        <w:pStyle w:val="ListParagraph"/>
        <w:ind w:left="1080"/>
      </w:pPr>
    </w:p>
    <w:p w:rsidR="008C7349" w:rsidRDefault="008C7349" w:rsidP="00B553EE">
      <w:pPr>
        <w:pStyle w:val="ListParagraph"/>
        <w:numPr>
          <w:ilvl w:val="1"/>
          <w:numId w:val="3"/>
        </w:numPr>
        <w:ind w:left="1418" w:hanging="567"/>
      </w:pPr>
      <w:r>
        <w:t>Environmental, Social &amp; Economic Impact</w:t>
      </w:r>
      <w:r w:rsidR="00B553EE">
        <w:t>...................................................................</w:t>
      </w:r>
    </w:p>
    <w:p w:rsidR="008C7349" w:rsidRDefault="008C7349" w:rsidP="008C7349">
      <w:pPr>
        <w:pStyle w:val="ListParagraph"/>
        <w:numPr>
          <w:ilvl w:val="2"/>
          <w:numId w:val="3"/>
        </w:numPr>
        <w:ind w:firstLine="338"/>
      </w:pPr>
      <w:r>
        <w:t>Environmental Impact</w:t>
      </w:r>
      <w:r w:rsidR="00B553EE">
        <w:t>................</w:t>
      </w:r>
      <w:r w:rsidR="009506BB">
        <w:t>.....................................................................</w:t>
      </w:r>
    </w:p>
    <w:p w:rsidR="008C7349" w:rsidRDefault="008C7349" w:rsidP="008C7349">
      <w:pPr>
        <w:pStyle w:val="ListParagraph"/>
        <w:numPr>
          <w:ilvl w:val="2"/>
          <w:numId w:val="3"/>
        </w:numPr>
        <w:ind w:firstLine="338"/>
      </w:pPr>
      <w:r>
        <w:t>Social Impact</w:t>
      </w:r>
      <w:r w:rsidR="009506BB">
        <w:t>...................................................................................................</w:t>
      </w:r>
    </w:p>
    <w:p w:rsidR="008C7349" w:rsidRDefault="008C7349" w:rsidP="008C7349">
      <w:pPr>
        <w:pStyle w:val="ListParagraph"/>
        <w:numPr>
          <w:ilvl w:val="2"/>
          <w:numId w:val="3"/>
        </w:numPr>
        <w:ind w:firstLine="338"/>
      </w:pPr>
      <w:r>
        <w:t>Economic Impact</w:t>
      </w:r>
      <w:r w:rsidR="009506BB">
        <w:t>............................................................................................</w:t>
      </w:r>
      <w:r w:rsidR="003A4CEF">
        <w:t>.</w:t>
      </w:r>
    </w:p>
    <w:p w:rsidR="003B2ADF" w:rsidRDefault="003B2ADF" w:rsidP="003B2ADF">
      <w:pPr>
        <w:pStyle w:val="ListParagraph"/>
        <w:numPr>
          <w:ilvl w:val="2"/>
          <w:numId w:val="3"/>
        </w:numPr>
        <w:ind w:left="2127" w:hanging="709"/>
      </w:pPr>
      <w:r>
        <w:t>State and Commonwealth..............................................................................</w:t>
      </w:r>
    </w:p>
    <w:p w:rsidR="003B2ADF" w:rsidRDefault="003B2ADF" w:rsidP="003B2ADF">
      <w:pPr>
        <w:pStyle w:val="ListParagraph"/>
        <w:ind w:left="2127"/>
      </w:pPr>
    </w:p>
    <w:p w:rsidR="008C7349" w:rsidRDefault="008C7349" w:rsidP="008C7349">
      <w:pPr>
        <w:pStyle w:val="ListParagraph"/>
        <w:numPr>
          <w:ilvl w:val="0"/>
          <w:numId w:val="3"/>
        </w:numPr>
      </w:pPr>
      <w:r>
        <w:t>Community Consultation</w:t>
      </w:r>
      <w:r w:rsidR="009506BB">
        <w:t>.........................................................................................................</w:t>
      </w:r>
      <w:r w:rsidR="003A4CEF">
        <w:t>.</w:t>
      </w:r>
    </w:p>
    <w:p w:rsidR="008C7349" w:rsidRDefault="008C7349" w:rsidP="008C7349">
      <w:pPr>
        <w:pStyle w:val="ListParagraph"/>
      </w:pPr>
    </w:p>
    <w:p w:rsidR="008C7349" w:rsidRDefault="008C7349" w:rsidP="008C7349">
      <w:pPr>
        <w:pStyle w:val="ListParagraph"/>
        <w:numPr>
          <w:ilvl w:val="0"/>
          <w:numId w:val="3"/>
        </w:numPr>
      </w:pPr>
      <w:r>
        <w:t>Proposed Project Timeframe</w:t>
      </w:r>
      <w:r w:rsidR="009506BB">
        <w:t>...................................................................................................</w:t>
      </w:r>
      <w:r w:rsidR="003A4CEF">
        <w:t>.</w:t>
      </w:r>
    </w:p>
    <w:p w:rsidR="00B30F46" w:rsidRDefault="00B30F46" w:rsidP="008C7349">
      <w:pPr>
        <w:pStyle w:val="ListParagraph"/>
        <w:ind w:left="567"/>
        <w:rPr>
          <w:b/>
        </w:rPr>
      </w:pPr>
    </w:p>
    <w:p w:rsidR="008C7349" w:rsidRDefault="008C7349" w:rsidP="008C7349">
      <w:pPr>
        <w:pStyle w:val="ListParagraph"/>
        <w:ind w:left="567"/>
        <w:rPr>
          <w:b/>
        </w:rPr>
      </w:pPr>
    </w:p>
    <w:p w:rsidR="008C7349" w:rsidRDefault="00083B5D" w:rsidP="00083B5D">
      <w:pPr>
        <w:pStyle w:val="ListParagraph"/>
        <w:ind w:left="0"/>
        <w:rPr>
          <w:b/>
        </w:rPr>
      </w:pPr>
      <w:r>
        <w:rPr>
          <w:b/>
        </w:rPr>
        <w:t>Attachments</w:t>
      </w:r>
    </w:p>
    <w:p w:rsidR="008C7349" w:rsidRPr="00583004" w:rsidRDefault="00124587" w:rsidP="00451367">
      <w:pPr>
        <w:pStyle w:val="ListParagraph"/>
        <w:numPr>
          <w:ilvl w:val="0"/>
          <w:numId w:val="12"/>
        </w:numPr>
        <w:rPr>
          <w:b/>
        </w:rPr>
      </w:pPr>
      <w:r>
        <w:t xml:space="preserve">Draft </w:t>
      </w:r>
      <w:r w:rsidR="00583004">
        <w:t>Development Concept Plan</w:t>
      </w:r>
    </w:p>
    <w:p w:rsidR="00583004" w:rsidRPr="00197F00" w:rsidRDefault="00583004" w:rsidP="00451367">
      <w:pPr>
        <w:pStyle w:val="ListParagraph"/>
        <w:numPr>
          <w:ilvl w:val="0"/>
          <w:numId w:val="12"/>
        </w:numPr>
        <w:rPr>
          <w:b/>
        </w:rPr>
      </w:pPr>
      <w:r>
        <w:t>Aerial Photo</w:t>
      </w:r>
    </w:p>
    <w:p w:rsidR="00197F00" w:rsidRPr="00197F00" w:rsidRDefault="00197F00" w:rsidP="00451367">
      <w:pPr>
        <w:pStyle w:val="ListParagraph"/>
        <w:numPr>
          <w:ilvl w:val="0"/>
          <w:numId w:val="12"/>
        </w:numPr>
        <w:rPr>
          <w:b/>
        </w:rPr>
      </w:pPr>
      <w:r>
        <w:t>Current Land Zone Map</w:t>
      </w:r>
    </w:p>
    <w:p w:rsidR="00AB76F9" w:rsidRPr="00AB76F9" w:rsidRDefault="00AB76F9" w:rsidP="00451367">
      <w:pPr>
        <w:pStyle w:val="ListParagraph"/>
        <w:numPr>
          <w:ilvl w:val="0"/>
          <w:numId w:val="12"/>
        </w:numPr>
        <w:rPr>
          <w:b/>
        </w:rPr>
      </w:pPr>
      <w:r>
        <w:t>Additional Permitted Uses Map</w:t>
      </w:r>
    </w:p>
    <w:p w:rsidR="00197F00" w:rsidRPr="000C0048" w:rsidRDefault="00197F00" w:rsidP="00451367">
      <w:pPr>
        <w:pStyle w:val="ListParagraph"/>
        <w:numPr>
          <w:ilvl w:val="0"/>
          <w:numId w:val="12"/>
        </w:numPr>
        <w:rPr>
          <w:b/>
        </w:rPr>
      </w:pPr>
      <w:r>
        <w:t>Consistency with S.117 Ministerial Directions and State Environmental Planning Policies Table</w:t>
      </w:r>
    </w:p>
    <w:p w:rsidR="000C0048" w:rsidRPr="00197F00" w:rsidRDefault="000C0048" w:rsidP="00451367">
      <w:pPr>
        <w:pStyle w:val="ListParagraph"/>
        <w:numPr>
          <w:ilvl w:val="0"/>
          <w:numId w:val="12"/>
        </w:numPr>
        <w:rPr>
          <w:b/>
        </w:rPr>
      </w:pPr>
      <w:r>
        <w:t>Council Report and Resolution from Ordinary Council Meeting 18 March 2015</w:t>
      </w:r>
    </w:p>
    <w:p w:rsidR="00197F00" w:rsidRPr="00451367" w:rsidRDefault="00197F00" w:rsidP="00AB76F9">
      <w:pPr>
        <w:pStyle w:val="ListParagraph"/>
        <w:rPr>
          <w:b/>
        </w:rPr>
      </w:pPr>
    </w:p>
    <w:p w:rsidR="008C7349" w:rsidRDefault="008C7349" w:rsidP="008C7349">
      <w:pPr>
        <w:pStyle w:val="ListParagraph"/>
        <w:ind w:left="567"/>
        <w:rPr>
          <w:b/>
        </w:rPr>
      </w:pPr>
    </w:p>
    <w:p w:rsidR="008C7349" w:rsidRDefault="008C7349" w:rsidP="008C7349">
      <w:pPr>
        <w:pStyle w:val="ListParagraph"/>
        <w:ind w:left="567"/>
        <w:rPr>
          <w:b/>
        </w:rPr>
      </w:pPr>
    </w:p>
    <w:p w:rsidR="008C7349" w:rsidRDefault="008C7349" w:rsidP="008C7349">
      <w:pPr>
        <w:pStyle w:val="ListParagraph"/>
        <w:ind w:left="567"/>
        <w:rPr>
          <w:b/>
        </w:rPr>
      </w:pPr>
    </w:p>
    <w:p w:rsidR="005B4E6D" w:rsidRPr="005B4E6D" w:rsidRDefault="005B4E6D" w:rsidP="005B4E6D">
      <w:pPr>
        <w:rPr>
          <w:b/>
        </w:rPr>
      </w:pPr>
    </w:p>
    <w:p w:rsidR="00A05B12" w:rsidRPr="00EE49B0" w:rsidRDefault="004C2668" w:rsidP="00EE49B0">
      <w:pPr>
        <w:pStyle w:val="ListParagraph"/>
        <w:numPr>
          <w:ilvl w:val="0"/>
          <w:numId w:val="11"/>
        </w:numPr>
        <w:ind w:hanging="720"/>
        <w:rPr>
          <w:b/>
        </w:rPr>
      </w:pPr>
      <w:r w:rsidRPr="00EE49B0">
        <w:rPr>
          <w:b/>
        </w:rPr>
        <w:lastRenderedPageBreak/>
        <w:t>I</w:t>
      </w:r>
      <w:r w:rsidR="00D079F0" w:rsidRPr="00EE49B0">
        <w:rPr>
          <w:b/>
        </w:rPr>
        <w:t>NTRODUCTION</w:t>
      </w:r>
    </w:p>
    <w:p w:rsidR="004C2668" w:rsidRPr="00D079F0" w:rsidRDefault="004C2668" w:rsidP="00EF4E71">
      <w:pPr>
        <w:rPr>
          <w:b/>
        </w:rPr>
      </w:pPr>
      <w:r w:rsidRPr="00D079F0">
        <w:rPr>
          <w:b/>
        </w:rPr>
        <w:t>1.1 The Planning Proposal</w:t>
      </w:r>
    </w:p>
    <w:p w:rsidR="004C2668" w:rsidRDefault="004D41A0" w:rsidP="00EF4E71">
      <w:pPr>
        <w:spacing w:after="0"/>
      </w:pPr>
      <w:r>
        <w:t>This planning proposal is seeking an amendment to the Wentworth Local Environmental Plan 2011 to provide permissibility for the development of</w:t>
      </w:r>
      <w:r w:rsidR="00AC2A29">
        <w:t xml:space="preserve"> a Highway Service Centre</w:t>
      </w:r>
      <w:r w:rsidR="003D6547">
        <w:t xml:space="preserve"> and a</w:t>
      </w:r>
      <w:r w:rsidR="003C2CDC">
        <w:t xml:space="preserve"> </w:t>
      </w:r>
      <w:r w:rsidR="003D6547">
        <w:t>Caravan/</w:t>
      </w:r>
      <w:r w:rsidR="00734140">
        <w:t xml:space="preserve">RV </w:t>
      </w:r>
      <w:r w:rsidR="00F22B47">
        <w:t>Park at Trentham Cliffs</w:t>
      </w:r>
      <w:r w:rsidR="004C2668">
        <w:t>.</w:t>
      </w:r>
    </w:p>
    <w:p w:rsidR="00763B02" w:rsidRDefault="00763B02" w:rsidP="00EF4E71">
      <w:pPr>
        <w:spacing w:after="0"/>
      </w:pPr>
    </w:p>
    <w:p w:rsidR="00763B02" w:rsidRDefault="00763B02" w:rsidP="00EF4E71">
      <w:pPr>
        <w:spacing w:after="0"/>
      </w:pPr>
      <w:r>
        <w:t xml:space="preserve">The proposed </w:t>
      </w:r>
      <w:r w:rsidR="004D41A0">
        <w:t xml:space="preserve">development of the </w:t>
      </w:r>
      <w:r w:rsidR="00EE4FB4">
        <w:t>Highway Service Centre will include the sale of fuel and diesel, with a separate canopy for heavy vehicles, convenience goods, restaurant, shower/change rooms and truck parking at the rear of the establishment. Access to the site will be from the Sturt Highway and will be designed to ensure safe entry and exit and is expected to require road widening and turning lanes.</w:t>
      </w:r>
    </w:p>
    <w:p w:rsidR="009D1D0D" w:rsidRDefault="009D1D0D" w:rsidP="00EF4E71">
      <w:pPr>
        <w:spacing w:after="0"/>
      </w:pPr>
    </w:p>
    <w:p w:rsidR="009424FD" w:rsidRDefault="009424FD" w:rsidP="00EF4E71">
      <w:pPr>
        <w:spacing w:after="0"/>
      </w:pPr>
      <w:r>
        <w:rPr>
          <w:noProof/>
          <w:lang w:eastAsia="en-AU"/>
        </w:rPr>
        <w:drawing>
          <wp:inline distT="0" distB="0" distL="0" distR="0">
            <wp:extent cx="5731510" cy="4300312"/>
            <wp:effectExtent l="19050" t="0" r="2540" b="0"/>
            <wp:docPr id="1" name="Picture 1" descr="C:\Users\micheleb\Amendment File\Amendment 10 - Trentham Cliffs\Photos\2015-08-11  1 Existing Rest S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eb\Amendment File\Amendment 10 - Trentham Cliffs\Photos\2015-08-11  1 Existing Rest Stop.jpg"/>
                    <pic:cNvPicPr>
                      <a:picLocks noChangeAspect="1" noChangeArrowheads="1"/>
                    </pic:cNvPicPr>
                  </pic:nvPicPr>
                  <pic:blipFill>
                    <a:blip r:embed="rId8" cstate="print"/>
                    <a:srcRect/>
                    <a:stretch>
                      <a:fillRect/>
                    </a:stretch>
                  </pic:blipFill>
                  <pic:spPr bwMode="auto">
                    <a:xfrm>
                      <a:off x="0" y="0"/>
                      <a:ext cx="5731510" cy="4300312"/>
                    </a:xfrm>
                    <a:prstGeom prst="rect">
                      <a:avLst/>
                    </a:prstGeom>
                    <a:noFill/>
                    <a:ln w="9525">
                      <a:noFill/>
                      <a:miter lim="800000"/>
                      <a:headEnd/>
                      <a:tailEnd/>
                    </a:ln>
                  </pic:spPr>
                </pic:pic>
              </a:graphicData>
            </a:graphic>
          </wp:inline>
        </w:drawing>
      </w:r>
    </w:p>
    <w:p w:rsidR="009424FD" w:rsidRDefault="009424FD" w:rsidP="00EF4E71">
      <w:pPr>
        <w:spacing w:after="0"/>
      </w:pPr>
      <w:r>
        <w:t>Photo 1 – Existing Trentham Cliffs Rest Stop</w:t>
      </w:r>
    </w:p>
    <w:p w:rsidR="008A2AC8" w:rsidRDefault="008A2AC8" w:rsidP="00EF4E71">
      <w:pPr>
        <w:spacing w:after="0"/>
      </w:pPr>
    </w:p>
    <w:p w:rsidR="009424FD" w:rsidRDefault="00763B02" w:rsidP="00EF4E71">
      <w:pPr>
        <w:spacing w:after="0"/>
      </w:pPr>
      <w:r>
        <w:t>The Caravan</w:t>
      </w:r>
      <w:r w:rsidR="004D41A0">
        <w:t>/RV</w:t>
      </w:r>
      <w:r>
        <w:t xml:space="preserve"> Park aims to </w:t>
      </w:r>
      <w:r w:rsidR="00EB14AD">
        <w:t>provide a facility that has the functionality to cater for the growing RV marke</w:t>
      </w:r>
      <w:r w:rsidR="009424FD">
        <w:t>t and the subsequently</w:t>
      </w:r>
      <w:r w:rsidR="00EB14AD">
        <w:t xml:space="preserve"> for facilities to be designed to enable appropriate access and parking arrangements for the larger vehicles. Additionally, the development will provide a recreational area and storage facility for patrons.</w:t>
      </w:r>
      <w:r w:rsidR="001405B7">
        <w:t xml:space="preserve"> </w:t>
      </w:r>
    </w:p>
    <w:p w:rsidR="009424FD" w:rsidRDefault="009424FD" w:rsidP="00EF4E71">
      <w:pPr>
        <w:spacing w:after="0"/>
      </w:pPr>
      <w:r>
        <w:rPr>
          <w:noProof/>
          <w:lang w:eastAsia="en-AU"/>
        </w:rPr>
        <w:lastRenderedPageBreak/>
        <w:drawing>
          <wp:inline distT="0" distB="0" distL="0" distR="0">
            <wp:extent cx="5731510" cy="4300312"/>
            <wp:effectExtent l="19050" t="0" r="2540" b="0"/>
            <wp:docPr id="2" name="Picture 2" descr="C:\Users\micheleb\Amendment File\Amendment 10 - Trentham Cliffs\Photos\2015-08-11 5 Existing Caravan 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eb\Amendment File\Amendment 10 - Trentham Cliffs\Photos\2015-08-11 5 Existing Caravan Park.jpg"/>
                    <pic:cNvPicPr>
                      <a:picLocks noChangeAspect="1" noChangeArrowheads="1"/>
                    </pic:cNvPicPr>
                  </pic:nvPicPr>
                  <pic:blipFill>
                    <a:blip r:embed="rId9" cstate="print"/>
                    <a:srcRect/>
                    <a:stretch>
                      <a:fillRect/>
                    </a:stretch>
                  </pic:blipFill>
                  <pic:spPr bwMode="auto">
                    <a:xfrm>
                      <a:off x="0" y="0"/>
                      <a:ext cx="5731510" cy="4300312"/>
                    </a:xfrm>
                    <a:prstGeom prst="rect">
                      <a:avLst/>
                    </a:prstGeom>
                    <a:noFill/>
                    <a:ln w="9525">
                      <a:noFill/>
                      <a:miter lim="800000"/>
                      <a:headEnd/>
                      <a:tailEnd/>
                    </a:ln>
                  </pic:spPr>
                </pic:pic>
              </a:graphicData>
            </a:graphic>
          </wp:inline>
        </w:drawing>
      </w:r>
    </w:p>
    <w:p w:rsidR="009424FD" w:rsidRDefault="009424FD" w:rsidP="00EF4E71">
      <w:pPr>
        <w:spacing w:after="0"/>
      </w:pPr>
      <w:r>
        <w:t>Photo 2 – Existing Trentham Cliffs Caravan Park</w:t>
      </w:r>
    </w:p>
    <w:p w:rsidR="009424FD" w:rsidRDefault="009424FD" w:rsidP="00EF4E71">
      <w:pPr>
        <w:spacing w:after="0"/>
      </w:pPr>
    </w:p>
    <w:p w:rsidR="009424FD" w:rsidRDefault="001405B7" w:rsidP="00EF4E71">
      <w:pPr>
        <w:spacing w:after="0"/>
      </w:pPr>
      <w:r>
        <w:t>The Caravan/RV Park will also take advantage of the low lying, riverfront parcel of land to the west. This land provides significant opportunities for nature based tourism and recreational pursuits including wa</w:t>
      </w:r>
      <w:r w:rsidR="009424FD">
        <w:t>lking, swimming, boating and</w:t>
      </w:r>
      <w:r>
        <w:t xml:space="preserve"> passive enjoyment of the environment.</w:t>
      </w:r>
    </w:p>
    <w:p w:rsidR="00EB14AD" w:rsidRDefault="00EB14AD" w:rsidP="00EF4E71">
      <w:pPr>
        <w:spacing w:after="0"/>
      </w:pPr>
    </w:p>
    <w:p w:rsidR="00EB14AD" w:rsidRDefault="009424FD" w:rsidP="00EF4E71">
      <w:pPr>
        <w:spacing w:after="0"/>
      </w:pPr>
      <w:r>
        <w:t>The riverfront</w:t>
      </w:r>
      <w:r w:rsidR="001405B7">
        <w:t xml:space="preserve"> parcel of land</w:t>
      </w:r>
      <w:r w:rsidR="00104FC5">
        <w:t xml:space="preserve"> is considered </w:t>
      </w:r>
      <w:r w:rsidR="0099231A">
        <w:t>essential to the overall success of the development. The area will be used for active and passive recreational activities on water and land. It will be necessary to remove weeds, rubbish and exotic vegetation to allow for the replanting of local native vegetation. In addition, improvements may include a boat ramp, casual mooring areas, jetties, BBQ areas, shelters, tracks and walking paths etc.</w:t>
      </w:r>
      <w:r w:rsidR="001405B7">
        <w:t xml:space="preserve"> </w:t>
      </w:r>
    </w:p>
    <w:p w:rsidR="009424FD" w:rsidRDefault="009424FD" w:rsidP="00EF4E71">
      <w:pPr>
        <w:spacing w:after="0"/>
      </w:pPr>
      <w:r>
        <w:rPr>
          <w:noProof/>
          <w:lang w:eastAsia="en-AU"/>
        </w:rPr>
        <w:lastRenderedPageBreak/>
        <w:drawing>
          <wp:inline distT="0" distB="0" distL="0" distR="0">
            <wp:extent cx="5731510" cy="4300312"/>
            <wp:effectExtent l="19050" t="0" r="2540" b="0"/>
            <wp:docPr id="3" name="Picture 3" descr="C:\Users\micheleb\Amendment File\Amendment 10 - Trentham Cliffs\Photos\2015-08-11 9 Looking W toward  wetl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eb\Amendment File\Amendment 10 - Trentham Cliffs\Photos\2015-08-11 9 Looking W toward  wetlands.jpg"/>
                    <pic:cNvPicPr>
                      <a:picLocks noChangeAspect="1" noChangeArrowheads="1"/>
                    </pic:cNvPicPr>
                  </pic:nvPicPr>
                  <pic:blipFill>
                    <a:blip r:embed="rId10" cstate="print"/>
                    <a:srcRect/>
                    <a:stretch>
                      <a:fillRect/>
                    </a:stretch>
                  </pic:blipFill>
                  <pic:spPr bwMode="auto">
                    <a:xfrm>
                      <a:off x="0" y="0"/>
                      <a:ext cx="5731510" cy="4300312"/>
                    </a:xfrm>
                    <a:prstGeom prst="rect">
                      <a:avLst/>
                    </a:prstGeom>
                    <a:noFill/>
                    <a:ln w="9525">
                      <a:noFill/>
                      <a:miter lim="800000"/>
                      <a:headEnd/>
                      <a:tailEnd/>
                    </a:ln>
                  </pic:spPr>
                </pic:pic>
              </a:graphicData>
            </a:graphic>
          </wp:inline>
        </w:drawing>
      </w:r>
    </w:p>
    <w:p w:rsidR="009424FD" w:rsidRDefault="009424FD" w:rsidP="00EF4E71">
      <w:pPr>
        <w:spacing w:after="0"/>
      </w:pPr>
      <w:r>
        <w:t>Photo 3 – Looking West over proposed RV Park site to the Wetlands</w:t>
      </w:r>
    </w:p>
    <w:p w:rsidR="008A2AC8" w:rsidRDefault="008A2AC8" w:rsidP="00EF4E71">
      <w:pPr>
        <w:spacing w:after="0"/>
      </w:pPr>
    </w:p>
    <w:p w:rsidR="00F22B47" w:rsidRDefault="00F22B47" w:rsidP="00EF4E71">
      <w:pPr>
        <w:spacing w:after="0"/>
      </w:pPr>
      <w:r>
        <w:t xml:space="preserve">Refer to Attachment 1 – </w:t>
      </w:r>
      <w:r w:rsidR="004D41A0">
        <w:t xml:space="preserve">Draft </w:t>
      </w:r>
      <w:r>
        <w:t>Development Concept Plan.</w:t>
      </w:r>
      <w:r w:rsidR="004D41A0">
        <w:t xml:space="preserve"> </w:t>
      </w:r>
    </w:p>
    <w:p w:rsidR="004C2668" w:rsidRDefault="004C2668" w:rsidP="00EF4E71">
      <w:pPr>
        <w:spacing w:after="0"/>
      </w:pPr>
    </w:p>
    <w:p w:rsidR="00A6416C" w:rsidRPr="001872DA" w:rsidRDefault="004C2668" w:rsidP="001405B7">
      <w:pPr>
        <w:rPr>
          <w:b/>
        </w:rPr>
      </w:pPr>
      <w:r w:rsidRPr="00D079F0">
        <w:rPr>
          <w:b/>
        </w:rPr>
        <w:t>1.2 Site</w:t>
      </w:r>
      <w:r w:rsidR="00D079F0">
        <w:rPr>
          <w:b/>
        </w:rPr>
        <w:t xml:space="preserve"> and Locality</w:t>
      </w:r>
    </w:p>
    <w:tbl>
      <w:tblPr>
        <w:tblStyle w:val="TableGrid"/>
        <w:tblW w:w="0" w:type="auto"/>
        <w:tblLook w:val="04A0" w:firstRow="1" w:lastRow="0" w:firstColumn="1" w:lastColumn="0" w:noHBand="0" w:noVBand="1"/>
      </w:tblPr>
      <w:tblGrid>
        <w:gridCol w:w="2310"/>
        <w:gridCol w:w="2310"/>
        <w:gridCol w:w="2311"/>
        <w:gridCol w:w="2311"/>
      </w:tblGrid>
      <w:tr w:rsidR="001872DA" w:rsidTr="00090F2E">
        <w:tc>
          <w:tcPr>
            <w:tcW w:w="2310" w:type="dxa"/>
          </w:tcPr>
          <w:p w:rsidR="001872DA" w:rsidRDefault="001872DA" w:rsidP="00EF4E71">
            <w:r>
              <w:t>Land</w:t>
            </w:r>
          </w:p>
        </w:tc>
        <w:tc>
          <w:tcPr>
            <w:tcW w:w="2310" w:type="dxa"/>
          </w:tcPr>
          <w:p w:rsidR="001872DA" w:rsidRDefault="001872DA" w:rsidP="00EF4E71">
            <w:r>
              <w:t>Zone</w:t>
            </w:r>
          </w:p>
        </w:tc>
        <w:tc>
          <w:tcPr>
            <w:tcW w:w="2311" w:type="dxa"/>
          </w:tcPr>
          <w:p w:rsidR="001872DA" w:rsidRDefault="001872DA" w:rsidP="00EF4E71">
            <w:r>
              <w:t>Current Use</w:t>
            </w:r>
          </w:p>
        </w:tc>
        <w:tc>
          <w:tcPr>
            <w:tcW w:w="2311" w:type="dxa"/>
          </w:tcPr>
          <w:p w:rsidR="001872DA" w:rsidRDefault="001872DA" w:rsidP="00EF4E71">
            <w:r>
              <w:t>Proposed Use</w:t>
            </w:r>
          </w:p>
        </w:tc>
      </w:tr>
      <w:tr w:rsidR="00090F2E" w:rsidTr="00090F2E">
        <w:tc>
          <w:tcPr>
            <w:tcW w:w="2310" w:type="dxa"/>
          </w:tcPr>
          <w:p w:rsidR="00090F2E" w:rsidRDefault="001872DA" w:rsidP="00EF4E71">
            <w:r>
              <w:t>Lot 1 DP1128099</w:t>
            </w:r>
          </w:p>
        </w:tc>
        <w:tc>
          <w:tcPr>
            <w:tcW w:w="2310" w:type="dxa"/>
          </w:tcPr>
          <w:p w:rsidR="00090F2E" w:rsidRDefault="001872DA" w:rsidP="00EF4E71">
            <w:r>
              <w:t>Part R5 Large Lot Residential and part RU1 Primary Production</w:t>
            </w:r>
          </w:p>
        </w:tc>
        <w:tc>
          <w:tcPr>
            <w:tcW w:w="2311" w:type="dxa"/>
          </w:tcPr>
          <w:p w:rsidR="00090F2E" w:rsidRDefault="008E5E29" w:rsidP="00EF4E71">
            <w:r>
              <w:t>Dryland farming</w:t>
            </w:r>
          </w:p>
        </w:tc>
        <w:tc>
          <w:tcPr>
            <w:tcW w:w="2311" w:type="dxa"/>
          </w:tcPr>
          <w:p w:rsidR="00090F2E" w:rsidRDefault="008E5E29" w:rsidP="00EF4E71">
            <w:r>
              <w:t>Caravan/RV Park</w:t>
            </w:r>
          </w:p>
        </w:tc>
      </w:tr>
      <w:tr w:rsidR="00090F2E" w:rsidTr="00090F2E">
        <w:tc>
          <w:tcPr>
            <w:tcW w:w="2310" w:type="dxa"/>
          </w:tcPr>
          <w:p w:rsidR="00090F2E" w:rsidRDefault="001872DA" w:rsidP="001872DA">
            <w:r>
              <w:t>Lot 38 DP756936</w:t>
            </w:r>
          </w:p>
        </w:tc>
        <w:tc>
          <w:tcPr>
            <w:tcW w:w="2310" w:type="dxa"/>
          </w:tcPr>
          <w:p w:rsidR="00090F2E" w:rsidRDefault="001872DA" w:rsidP="00EF4E71">
            <w:r>
              <w:t>R5 Large Lot Residential</w:t>
            </w:r>
          </w:p>
        </w:tc>
        <w:tc>
          <w:tcPr>
            <w:tcW w:w="2311" w:type="dxa"/>
          </w:tcPr>
          <w:p w:rsidR="00090F2E" w:rsidRDefault="008E5E29" w:rsidP="00EF4E71">
            <w:r>
              <w:t>Caravan Park</w:t>
            </w:r>
          </w:p>
        </w:tc>
        <w:tc>
          <w:tcPr>
            <w:tcW w:w="2311" w:type="dxa"/>
          </w:tcPr>
          <w:p w:rsidR="00090F2E" w:rsidRDefault="008E5E29" w:rsidP="00EF4E71">
            <w:r>
              <w:t>Highway Service Centre</w:t>
            </w:r>
          </w:p>
        </w:tc>
      </w:tr>
      <w:tr w:rsidR="00090F2E" w:rsidTr="00090F2E">
        <w:tc>
          <w:tcPr>
            <w:tcW w:w="2310" w:type="dxa"/>
          </w:tcPr>
          <w:p w:rsidR="00090F2E" w:rsidRDefault="001872DA" w:rsidP="00EF4E71">
            <w:r w:rsidRPr="003F1777">
              <w:t>Lot 42 DP756936</w:t>
            </w:r>
          </w:p>
        </w:tc>
        <w:tc>
          <w:tcPr>
            <w:tcW w:w="2310" w:type="dxa"/>
          </w:tcPr>
          <w:p w:rsidR="00090F2E" w:rsidRDefault="001872DA" w:rsidP="00EF4E71">
            <w:r w:rsidRPr="003F1777">
              <w:t>R5 Large Lot Residential</w:t>
            </w:r>
          </w:p>
        </w:tc>
        <w:tc>
          <w:tcPr>
            <w:tcW w:w="2311" w:type="dxa"/>
          </w:tcPr>
          <w:p w:rsidR="00090F2E" w:rsidRDefault="008E5E29" w:rsidP="00EF4E71">
            <w:r>
              <w:t>Dryland farming</w:t>
            </w:r>
          </w:p>
        </w:tc>
        <w:tc>
          <w:tcPr>
            <w:tcW w:w="2311" w:type="dxa"/>
          </w:tcPr>
          <w:p w:rsidR="00090F2E" w:rsidRDefault="008E5E29" w:rsidP="00EF4E71">
            <w:r>
              <w:t>Part of Highway Service Centre and Caravan/RV Park</w:t>
            </w:r>
          </w:p>
        </w:tc>
      </w:tr>
      <w:tr w:rsidR="00090F2E" w:rsidTr="00090F2E">
        <w:tc>
          <w:tcPr>
            <w:tcW w:w="2310" w:type="dxa"/>
          </w:tcPr>
          <w:p w:rsidR="00090F2E" w:rsidRDefault="001872DA" w:rsidP="00EF4E71">
            <w:r>
              <w:t>Lot 1 DP1197180</w:t>
            </w:r>
          </w:p>
        </w:tc>
        <w:tc>
          <w:tcPr>
            <w:tcW w:w="2310" w:type="dxa"/>
          </w:tcPr>
          <w:p w:rsidR="00090F2E" w:rsidRDefault="001872DA" w:rsidP="00EF4E71">
            <w:r>
              <w:t xml:space="preserve">RU1 Primary Production </w:t>
            </w:r>
          </w:p>
        </w:tc>
        <w:tc>
          <w:tcPr>
            <w:tcW w:w="2311" w:type="dxa"/>
          </w:tcPr>
          <w:p w:rsidR="00090F2E" w:rsidRDefault="008E5E29" w:rsidP="00EF4E71">
            <w:r>
              <w:t>Native wetlands</w:t>
            </w:r>
          </w:p>
        </w:tc>
        <w:tc>
          <w:tcPr>
            <w:tcW w:w="2311" w:type="dxa"/>
          </w:tcPr>
          <w:p w:rsidR="00090F2E" w:rsidRDefault="008E5E29" w:rsidP="00EF4E71">
            <w:r>
              <w:t>Passive riverfront recreational use</w:t>
            </w:r>
          </w:p>
        </w:tc>
      </w:tr>
    </w:tbl>
    <w:p w:rsidR="00163811" w:rsidRDefault="00163811" w:rsidP="00EF4E71"/>
    <w:p w:rsidR="00DE456C" w:rsidRDefault="00DE456C" w:rsidP="00EF4E71"/>
    <w:p w:rsidR="00DE456C" w:rsidRDefault="00DE456C" w:rsidP="00EF4E71"/>
    <w:p w:rsidR="00FC0912" w:rsidRDefault="003C2CDC" w:rsidP="00EF4E71">
      <w:r>
        <w:lastRenderedPageBreak/>
        <w:t xml:space="preserve">The property to the north </w:t>
      </w:r>
      <w:r w:rsidR="00081E8A">
        <w:t>has previously been used for horticul</w:t>
      </w:r>
      <w:r w:rsidR="00DE456C">
        <w:t>ture but does not appear to be used</w:t>
      </w:r>
      <w:r w:rsidR="00081E8A">
        <w:t xml:space="preserve"> at present. The site to the east, directly opposite the existing rest stop</w:t>
      </w:r>
      <w:r w:rsidR="00DE456C">
        <w:t xml:space="preserve"> (across the Sturt Highway)</w:t>
      </w:r>
      <w:r w:rsidR="00081E8A">
        <w:t xml:space="preserve">, currently contains a habitable dwelling </w:t>
      </w:r>
      <w:r w:rsidR="00DE456C">
        <w:t>and associated outbuildings for</w:t>
      </w:r>
      <w:r w:rsidR="00081E8A">
        <w:t xml:space="preserve"> dry land farming</w:t>
      </w:r>
      <w:r w:rsidR="00DE456C">
        <w:t xml:space="preserve"> purposes</w:t>
      </w:r>
      <w:r w:rsidR="00081E8A">
        <w:t xml:space="preserve">. </w:t>
      </w:r>
    </w:p>
    <w:p w:rsidR="00FC0912" w:rsidRDefault="00FC0912" w:rsidP="00EF4E71">
      <w:r>
        <w:rPr>
          <w:noProof/>
          <w:lang w:eastAsia="en-AU"/>
        </w:rPr>
        <w:drawing>
          <wp:inline distT="0" distB="0" distL="0" distR="0">
            <wp:extent cx="5731510" cy="4300312"/>
            <wp:effectExtent l="19050" t="0" r="2540" b="0"/>
            <wp:docPr id="4" name="Picture 4" descr="C:\Users\micheleb\Amendment File\Amendment 10 - Trentham Cliffs\Photos\2015-08-11 2 Opposite Rest S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eleb\Amendment File\Amendment 10 - Trentham Cliffs\Photos\2015-08-11 2 Opposite Rest Stop.jpg"/>
                    <pic:cNvPicPr>
                      <a:picLocks noChangeAspect="1" noChangeArrowheads="1"/>
                    </pic:cNvPicPr>
                  </pic:nvPicPr>
                  <pic:blipFill>
                    <a:blip r:embed="rId11" cstate="print"/>
                    <a:srcRect/>
                    <a:stretch>
                      <a:fillRect/>
                    </a:stretch>
                  </pic:blipFill>
                  <pic:spPr bwMode="auto">
                    <a:xfrm>
                      <a:off x="0" y="0"/>
                      <a:ext cx="5731510" cy="4300312"/>
                    </a:xfrm>
                    <a:prstGeom prst="rect">
                      <a:avLst/>
                    </a:prstGeom>
                    <a:noFill/>
                    <a:ln w="9525">
                      <a:noFill/>
                      <a:miter lim="800000"/>
                      <a:headEnd/>
                      <a:tailEnd/>
                    </a:ln>
                  </pic:spPr>
                </pic:pic>
              </a:graphicData>
            </a:graphic>
          </wp:inline>
        </w:drawing>
      </w:r>
    </w:p>
    <w:p w:rsidR="00FC0912" w:rsidRDefault="00FC0912" w:rsidP="00EF4E71">
      <w:r>
        <w:t xml:space="preserve">Photo 4 – Dwelling </w:t>
      </w:r>
      <w:proofErr w:type="gramStart"/>
      <w:r>
        <w:t>East</w:t>
      </w:r>
      <w:proofErr w:type="gramEnd"/>
      <w:r>
        <w:t xml:space="preserve"> of existing Trentham Cliffs Rest Stop</w:t>
      </w:r>
      <w:r w:rsidR="00DE456C">
        <w:t xml:space="preserve"> (across the Sturt Highway)</w:t>
      </w:r>
    </w:p>
    <w:p w:rsidR="00DE456C" w:rsidRDefault="00DE456C" w:rsidP="00EF4E71"/>
    <w:p w:rsidR="00DE456C" w:rsidRDefault="00DE456C" w:rsidP="00EF4E71"/>
    <w:p w:rsidR="00DE456C" w:rsidRDefault="00DE456C" w:rsidP="00EF4E71"/>
    <w:p w:rsidR="00DE456C" w:rsidRDefault="00DE456C" w:rsidP="00EF4E71"/>
    <w:p w:rsidR="00DE456C" w:rsidRDefault="00DE456C" w:rsidP="00EF4E71"/>
    <w:p w:rsidR="00DE456C" w:rsidRDefault="00DE456C" w:rsidP="00EF4E71"/>
    <w:p w:rsidR="00DE456C" w:rsidRDefault="00DE456C" w:rsidP="00EF4E71"/>
    <w:p w:rsidR="00DE456C" w:rsidRDefault="00DE456C" w:rsidP="00EF4E71"/>
    <w:p w:rsidR="00DE456C" w:rsidRDefault="00DE456C" w:rsidP="00EF4E71"/>
    <w:p w:rsidR="00DE456C" w:rsidRDefault="00DE456C" w:rsidP="00EF4E71"/>
    <w:p w:rsidR="00FC0912" w:rsidRDefault="00081E8A" w:rsidP="00EF4E71">
      <w:r>
        <w:lastRenderedPageBreak/>
        <w:t>To the south of the subject lots the property is actively used for horticultural purposes with an agricultural shed situated on the northern boundary and a dwelling located centrally on the site.</w:t>
      </w:r>
      <w:r w:rsidR="00FC0912">
        <w:t xml:space="preserve"> </w:t>
      </w:r>
    </w:p>
    <w:p w:rsidR="00FC0912" w:rsidRDefault="00FC0912" w:rsidP="00EF4E71">
      <w:r>
        <w:rPr>
          <w:noProof/>
          <w:lang w:eastAsia="en-AU"/>
        </w:rPr>
        <w:drawing>
          <wp:inline distT="0" distB="0" distL="0" distR="0">
            <wp:extent cx="5731510" cy="4300312"/>
            <wp:effectExtent l="19050" t="0" r="2540" b="0"/>
            <wp:docPr id="5" name="Picture 5" descr="C:\Users\micheleb\Amendment File\Amendment 10 - Trentham Cliffs\Photos\2015-08-11 7 Adjoining property on southern bound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eleb\Amendment File\Amendment 10 - Trentham Cliffs\Photos\2015-08-11 7 Adjoining property on southern boundary.jpg"/>
                    <pic:cNvPicPr>
                      <a:picLocks noChangeAspect="1" noChangeArrowheads="1"/>
                    </pic:cNvPicPr>
                  </pic:nvPicPr>
                  <pic:blipFill>
                    <a:blip r:embed="rId12" cstate="print"/>
                    <a:srcRect/>
                    <a:stretch>
                      <a:fillRect/>
                    </a:stretch>
                  </pic:blipFill>
                  <pic:spPr bwMode="auto">
                    <a:xfrm>
                      <a:off x="0" y="0"/>
                      <a:ext cx="5731510" cy="4300312"/>
                    </a:xfrm>
                    <a:prstGeom prst="rect">
                      <a:avLst/>
                    </a:prstGeom>
                    <a:noFill/>
                    <a:ln w="9525">
                      <a:noFill/>
                      <a:miter lim="800000"/>
                      <a:headEnd/>
                      <a:tailEnd/>
                    </a:ln>
                  </pic:spPr>
                </pic:pic>
              </a:graphicData>
            </a:graphic>
          </wp:inline>
        </w:drawing>
      </w:r>
    </w:p>
    <w:p w:rsidR="00FC0912" w:rsidRDefault="00FC0912" w:rsidP="00EF4E71">
      <w:r>
        <w:t>Photo 5 – Adjoining property on South boundary</w:t>
      </w:r>
    </w:p>
    <w:p w:rsidR="00DE456C" w:rsidRDefault="00DE456C" w:rsidP="00EF4E71"/>
    <w:p w:rsidR="00DE456C" w:rsidRDefault="00DE456C" w:rsidP="00EF4E71"/>
    <w:p w:rsidR="00DE456C" w:rsidRDefault="00DE456C" w:rsidP="00EF4E71"/>
    <w:p w:rsidR="00DE456C" w:rsidRDefault="00DE456C" w:rsidP="00EF4E71"/>
    <w:p w:rsidR="00DE456C" w:rsidRDefault="00DE456C" w:rsidP="00EF4E71"/>
    <w:p w:rsidR="00DE456C" w:rsidRDefault="00DE456C" w:rsidP="00EF4E71"/>
    <w:p w:rsidR="00DE456C" w:rsidRDefault="00DE456C" w:rsidP="00EF4E71"/>
    <w:p w:rsidR="00DE456C" w:rsidRDefault="00DE456C" w:rsidP="00EF4E71"/>
    <w:p w:rsidR="00DE456C" w:rsidRDefault="00DE456C" w:rsidP="00EF4E71"/>
    <w:p w:rsidR="00DE456C" w:rsidRDefault="00DE456C" w:rsidP="00EF4E71"/>
    <w:p w:rsidR="003C2CDC" w:rsidRDefault="00FC0912" w:rsidP="00EF4E71">
      <w:r>
        <w:lastRenderedPageBreak/>
        <w:t xml:space="preserve">The Trentham Estate Winery is located approximately 500 metres south of the southern boundary, the proposed Highway Service Centre south boundary. </w:t>
      </w:r>
    </w:p>
    <w:p w:rsidR="009424FD" w:rsidRDefault="00FC0912" w:rsidP="00EF4E71">
      <w:r>
        <w:rPr>
          <w:noProof/>
          <w:lang w:eastAsia="en-AU"/>
        </w:rPr>
        <w:drawing>
          <wp:inline distT="0" distB="0" distL="0" distR="0">
            <wp:extent cx="5731510" cy="4300312"/>
            <wp:effectExtent l="19050" t="0" r="2540" b="0"/>
            <wp:docPr id="6" name="Picture 6" descr="C:\Users\micheleb\Amendment File\Amendment 10 - Trentham Cliffs\Photos\2015-08-11 6 Trentham Estate Win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eleb\Amendment File\Amendment 10 - Trentham Cliffs\Photos\2015-08-11 6 Trentham Estate Winery.jpg"/>
                    <pic:cNvPicPr>
                      <a:picLocks noChangeAspect="1" noChangeArrowheads="1"/>
                    </pic:cNvPicPr>
                  </pic:nvPicPr>
                  <pic:blipFill>
                    <a:blip r:embed="rId13" cstate="print"/>
                    <a:srcRect/>
                    <a:stretch>
                      <a:fillRect/>
                    </a:stretch>
                  </pic:blipFill>
                  <pic:spPr bwMode="auto">
                    <a:xfrm>
                      <a:off x="0" y="0"/>
                      <a:ext cx="5731510" cy="4300312"/>
                    </a:xfrm>
                    <a:prstGeom prst="rect">
                      <a:avLst/>
                    </a:prstGeom>
                    <a:noFill/>
                    <a:ln w="9525">
                      <a:noFill/>
                      <a:miter lim="800000"/>
                      <a:headEnd/>
                      <a:tailEnd/>
                    </a:ln>
                  </pic:spPr>
                </pic:pic>
              </a:graphicData>
            </a:graphic>
          </wp:inline>
        </w:drawing>
      </w:r>
    </w:p>
    <w:p w:rsidR="00FC0912" w:rsidRDefault="00FC0912" w:rsidP="00EF4E71">
      <w:r>
        <w:t>Photo 6 – Trentham Estate Winery approximately 500 metres from South boundary</w:t>
      </w:r>
    </w:p>
    <w:p w:rsidR="00E365D8" w:rsidRPr="00E365D8" w:rsidRDefault="005359D0" w:rsidP="00EF4E71">
      <w:pPr>
        <w:rPr>
          <w:b/>
        </w:rPr>
      </w:pPr>
      <w:r>
        <w:t xml:space="preserve">Refer to Attachment </w:t>
      </w:r>
      <w:r w:rsidR="001E00DF">
        <w:t>2</w:t>
      </w:r>
      <w:r w:rsidR="000433AD">
        <w:t xml:space="preserve"> – Aerial Map.</w:t>
      </w:r>
    </w:p>
    <w:p w:rsidR="003F56B3" w:rsidRPr="00E365D8" w:rsidRDefault="00D079F0" w:rsidP="00EE49B0">
      <w:pPr>
        <w:pStyle w:val="ListParagraph"/>
        <w:numPr>
          <w:ilvl w:val="0"/>
          <w:numId w:val="11"/>
        </w:numPr>
        <w:ind w:left="567" w:hanging="567"/>
      </w:pPr>
      <w:r>
        <w:rPr>
          <w:b/>
        </w:rPr>
        <w:t>OBJECTIVES OR INTENDED OUTCOMES</w:t>
      </w:r>
    </w:p>
    <w:p w:rsidR="005359D0" w:rsidRDefault="005359D0" w:rsidP="00EF4E71">
      <w:r>
        <w:t>The objectives and intended outcomes of the planning proposal are</w:t>
      </w:r>
      <w:r w:rsidR="00E365D8">
        <w:t xml:space="preserve"> to</w:t>
      </w:r>
      <w:r>
        <w:t xml:space="preserve">: </w:t>
      </w:r>
    </w:p>
    <w:p w:rsidR="005359D0" w:rsidRDefault="005359D0" w:rsidP="005359D0">
      <w:pPr>
        <w:pStyle w:val="ListParagraph"/>
        <w:numPr>
          <w:ilvl w:val="0"/>
          <w:numId w:val="13"/>
        </w:numPr>
      </w:pPr>
      <w:r>
        <w:t>To facilitate</w:t>
      </w:r>
      <w:r w:rsidR="000418E5">
        <w:t xml:space="preserve"> </w:t>
      </w:r>
      <w:r w:rsidR="00F83F90">
        <w:t xml:space="preserve">the development of a </w:t>
      </w:r>
      <w:r w:rsidR="00A91E84">
        <w:t>Highway Ser</w:t>
      </w:r>
      <w:r w:rsidR="000418E5">
        <w:t>vice Centre</w:t>
      </w:r>
      <w:r>
        <w:t>,</w:t>
      </w:r>
      <w:r w:rsidR="00124587">
        <w:t xml:space="preserve"> </w:t>
      </w:r>
    </w:p>
    <w:p w:rsidR="005359D0" w:rsidRDefault="00081E8A" w:rsidP="005359D0">
      <w:pPr>
        <w:pStyle w:val="ListParagraph"/>
        <w:numPr>
          <w:ilvl w:val="0"/>
          <w:numId w:val="13"/>
        </w:numPr>
      </w:pPr>
      <w:r>
        <w:t xml:space="preserve">To </w:t>
      </w:r>
      <w:r w:rsidR="003D6547">
        <w:t>facilitate the development of a Caravan/</w:t>
      </w:r>
      <w:r w:rsidR="005359D0">
        <w:t>RV Park</w:t>
      </w:r>
      <w:r w:rsidR="000418E5">
        <w:t>,</w:t>
      </w:r>
      <w:r w:rsidR="00124587">
        <w:t xml:space="preserve"> </w:t>
      </w:r>
    </w:p>
    <w:p w:rsidR="005359D0" w:rsidRDefault="006A44CC" w:rsidP="005359D0">
      <w:pPr>
        <w:pStyle w:val="ListParagraph"/>
        <w:numPr>
          <w:ilvl w:val="0"/>
          <w:numId w:val="13"/>
        </w:numPr>
      </w:pPr>
      <w:r>
        <w:t xml:space="preserve"> Support the success of a Highway Service Centre and </w:t>
      </w:r>
      <w:r w:rsidR="003D6547">
        <w:t>Caravan/</w:t>
      </w:r>
      <w:r>
        <w:t>RV Park by utilising the wetlands area to the west with nature based tourism and passive recreational pursuits</w:t>
      </w:r>
      <w:r w:rsidR="005359D0">
        <w:t>, and</w:t>
      </w:r>
    </w:p>
    <w:p w:rsidR="00446173" w:rsidRDefault="005359D0" w:rsidP="005359D0">
      <w:pPr>
        <w:pStyle w:val="ListParagraph"/>
        <w:numPr>
          <w:ilvl w:val="0"/>
          <w:numId w:val="13"/>
        </w:numPr>
      </w:pPr>
      <w:r>
        <w:t xml:space="preserve">Amend the Wentworth LEP 2011 to permit the development of the site for </w:t>
      </w:r>
      <w:r w:rsidR="006A44CC">
        <w:t xml:space="preserve">the </w:t>
      </w:r>
      <w:r>
        <w:t>purposes of a</w:t>
      </w:r>
      <w:r w:rsidR="001E00DF">
        <w:t xml:space="preserve"> Highway Service Centre and Caravan/RV Park</w:t>
      </w:r>
      <w:r w:rsidR="000418E5">
        <w:t>.</w:t>
      </w:r>
      <w:r w:rsidR="00446173">
        <w:t xml:space="preserve"> </w:t>
      </w:r>
    </w:p>
    <w:p w:rsidR="001E00DF" w:rsidRDefault="001E00DF" w:rsidP="00DE456C"/>
    <w:p w:rsidR="00DE456C" w:rsidRDefault="00DE456C" w:rsidP="00DE456C"/>
    <w:p w:rsidR="00DE456C" w:rsidRDefault="00DE456C" w:rsidP="00DE456C"/>
    <w:p w:rsidR="00DE456C" w:rsidRDefault="00DE456C" w:rsidP="00DE456C"/>
    <w:p w:rsidR="00F60737" w:rsidRPr="00A91E84" w:rsidRDefault="00D079F0" w:rsidP="00EE49B0">
      <w:pPr>
        <w:pStyle w:val="ListParagraph"/>
        <w:numPr>
          <w:ilvl w:val="0"/>
          <w:numId w:val="11"/>
        </w:numPr>
        <w:ind w:left="567" w:hanging="567"/>
        <w:rPr>
          <w:b/>
        </w:rPr>
      </w:pPr>
      <w:r w:rsidRPr="00A91E84">
        <w:rPr>
          <w:b/>
        </w:rPr>
        <w:lastRenderedPageBreak/>
        <w:t>EXPLANATION OF THE PROVISIONS</w:t>
      </w:r>
    </w:p>
    <w:p w:rsidR="00BD7578" w:rsidRDefault="00BD7578" w:rsidP="00EF4E71">
      <w:r>
        <w:t>The proposed outcome will be achieved through amending the Wentworth LEP 2011 Schedule 1 Ad</w:t>
      </w:r>
      <w:r w:rsidR="001E00DF">
        <w:t>ditional Permitted Uses</w:t>
      </w:r>
      <w:r w:rsidR="00DE6319">
        <w:t xml:space="preserve"> and introducing </w:t>
      </w:r>
      <w:r w:rsidR="00124587">
        <w:t>an Additional Permitted Uses Map</w:t>
      </w:r>
      <w:r w:rsidR="001E00DF">
        <w:t>, as described below</w:t>
      </w:r>
      <w:r>
        <w:t xml:space="preserve">: </w:t>
      </w:r>
    </w:p>
    <w:p w:rsidR="00BD7578" w:rsidRDefault="00BD7578" w:rsidP="00EF4E71">
      <w:r>
        <w:tab/>
      </w:r>
      <w:r>
        <w:rPr>
          <w:b/>
        </w:rPr>
        <w:t>7 Use of certain land at Sturt Highway, Trentham Cliffs</w:t>
      </w:r>
    </w:p>
    <w:p w:rsidR="00BD7578" w:rsidRDefault="00BD7578" w:rsidP="00EF4E71">
      <w:pPr>
        <w:pStyle w:val="ListParagraph"/>
        <w:numPr>
          <w:ilvl w:val="0"/>
          <w:numId w:val="9"/>
        </w:numPr>
      </w:pPr>
      <w:r>
        <w:t xml:space="preserve">This clause applies to Lot 38 DP756936 and part of Lot 42 DP756936 at Sturt Highway, Trentham Cliffs and identified as “Area B” on the </w:t>
      </w:r>
      <w:r>
        <w:rPr>
          <w:u w:val="single"/>
        </w:rPr>
        <w:t>Additional Permitted Uses Map</w:t>
      </w:r>
      <w:r>
        <w:t>.</w:t>
      </w:r>
    </w:p>
    <w:p w:rsidR="00BD7578" w:rsidRDefault="00BD7578" w:rsidP="00EF4E71">
      <w:pPr>
        <w:pStyle w:val="ListParagraph"/>
        <w:numPr>
          <w:ilvl w:val="0"/>
          <w:numId w:val="9"/>
        </w:numPr>
      </w:pPr>
      <w:r>
        <w:t>Development for the purposes of a Highway Service Centre is permitted with development consent.</w:t>
      </w:r>
    </w:p>
    <w:p w:rsidR="00BD7578" w:rsidRDefault="00BD7578" w:rsidP="00EF4E71">
      <w:pPr>
        <w:ind w:left="720"/>
        <w:rPr>
          <w:b/>
        </w:rPr>
      </w:pPr>
      <w:r>
        <w:rPr>
          <w:b/>
        </w:rPr>
        <w:t>8 Use of certain land at Sturt Highway, Trentham Cliffs</w:t>
      </w:r>
    </w:p>
    <w:p w:rsidR="00BD7578" w:rsidRDefault="003F1777" w:rsidP="00EF4E71">
      <w:pPr>
        <w:pStyle w:val="ListParagraph"/>
        <w:numPr>
          <w:ilvl w:val="0"/>
          <w:numId w:val="10"/>
        </w:numPr>
      </w:pPr>
      <w:r>
        <w:t>This clause applies to part of</w:t>
      </w:r>
      <w:r w:rsidR="00BD7578">
        <w:t xml:space="preserve"> Lot 1 DP112</w:t>
      </w:r>
      <w:r w:rsidR="00124587">
        <w:t>8099</w:t>
      </w:r>
      <w:r w:rsidR="003D6547">
        <w:t xml:space="preserve"> </w:t>
      </w:r>
      <w:r w:rsidR="00BD7578">
        <w:t xml:space="preserve">at Sturt Highway, Trentham Cliffs and identified as “Area C” on the </w:t>
      </w:r>
      <w:r w:rsidR="00BD7578">
        <w:rPr>
          <w:u w:val="single"/>
        </w:rPr>
        <w:t>Additional Permitted Uses Map</w:t>
      </w:r>
      <w:r w:rsidR="00BD7578">
        <w:t>.</w:t>
      </w:r>
    </w:p>
    <w:p w:rsidR="003A6398" w:rsidRDefault="00BD7578" w:rsidP="003A6398">
      <w:pPr>
        <w:pStyle w:val="ListParagraph"/>
        <w:numPr>
          <w:ilvl w:val="0"/>
          <w:numId w:val="10"/>
        </w:numPr>
      </w:pPr>
      <w:r>
        <w:t>Developmen</w:t>
      </w:r>
      <w:r w:rsidR="003D6547">
        <w:t>t for the purposes of a Caravan/</w:t>
      </w:r>
      <w:r>
        <w:t>RV Park is permitted with development consent.</w:t>
      </w:r>
    </w:p>
    <w:p w:rsidR="003A6398" w:rsidRDefault="003A6398" w:rsidP="003A6398">
      <w:pPr>
        <w:pStyle w:val="ListParagraph"/>
        <w:ind w:left="1080"/>
      </w:pPr>
    </w:p>
    <w:p w:rsidR="00986B84" w:rsidRDefault="00D079F0" w:rsidP="00EE49B0">
      <w:pPr>
        <w:pStyle w:val="ListParagraph"/>
        <w:numPr>
          <w:ilvl w:val="0"/>
          <w:numId w:val="11"/>
        </w:numPr>
        <w:spacing w:after="0"/>
        <w:ind w:left="567" w:hanging="567"/>
        <w:rPr>
          <w:b/>
        </w:rPr>
      </w:pPr>
      <w:r>
        <w:rPr>
          <w:b/>
        </w:rPr>
        <w:t>JUSTIFICATION</w:t>
      </w:r>
    </w:p>
    <w:p w:rsidR="005B6D0F" w:rsidRDefault="005B6D0F" w:rsidP="00EF4E71">
      <w:pPr>
        <w:spacing w:after="0"/>
      </w:pPr>
    </w:p>
    <w:p w:rsidR="00D079F0" w:rsidRPr="00D079F0" w:rsidRDefault="00D079F0" w:rsidP="00EF4E71">
      <w:pPr>
        <w:spacing w:after="0"/>
        <w:rPr>
          <w:b/>
        </w:rPr>
      </w:pPr>
      <w:r w:rsidRPr="00D079F0">
        <w:rPr>
          <w:b/>
        </w:rPr>
        <w:t>4.1 Need for the Planning Proposal</w:t>
      </w:r>
    </w:p>
    <w:p w:rsidR="00A3231D" w:rsidRDefault="00A3231D" w:rsidP="00EF4E71">
      <w:pPr>
        <w:spacing w:after="0"/>
      </w:pPr>
    </w:p>
    <w:p w:rsidR="00C74595" w:rsidRDefault="00C74595" w:rsidP="00EF4E71">
      <w:r>
        <w:t>The current zone</w:t>
      </w:r>
      <w:r w:rsidR="00631DFB">
        <w:t>s</w:t>
      </w:r>
      <w:r>
        <w:t xml:space="preserve"> applied t</w:t>
      </w:r>
      <w:r w:rsidR="00631DFB">
        <w:t>o the subject site are R5 Large Lot Residential zone and RU1 Primary Production zone.</w:t>
      </w:r>
    </w:p>
    <w:p w:rsidR="00000F96" w:rsidRDefault="00000F96" w:rsidP="00EF4E71">
      <w:r>
        <w:t>These zones are applied to the land as follows:</w:t>
      </w:r>
    </w:p>
    <w:p w:rsidR="00000F96" w:rsidRDefault="00000F96" w:rsidP="00EF4E71">
      <w:pPr>
        <w:pStyle w:val="ListParagraph"/>
        <w:numPr>
          <w:ilvl w:val="0"/>
          <w:numId w:val="8"/>
        </w:numPr>
        <w:spacing w:after="0"/>
      </w:pPr>
      <w:r>
        <w:t xml:space="preserve">Lot 1 DP1128099, Sturt Highway, Trentham Cliffs – R5 Large Lot Residential and RU1 Primary Production zone – proposed </w:t>
      </w:r>
      <w:r w:rsidR="00197F00">
        <w:t xml:space="preserve">part </w:t>
      </w:r>
      <w:r w:rsidR="00C11577">
        <w:t xml:space="preserve">of </w:t>
      </w:r>
      <w:r>
        <w:t>site for Caravan/RV Park</w:t>
      </w:r>
      <w:r w:rsidR="003D6547">
        <w:t>.</w:t>
      </w:r>
    </w:p>
    <w:p w:rsidR="00000F96" w:rsidRDefault="00000F96" w:rsidP="00EF4E71">
      <w:pPr>
        <w:spacing w:after="0"/>
        <w:ind w:left="360"/>
      </w:pPr>
    </w:p>
    <w:p w:rsidR="00000F96" w:rsidRDefault="00000F96" w:rsidP="00EF4E71">
      <w:pPr>
        <w:pStyle w:val="ListParagraph"/>
        <w:numPr>
          <w:ilvl w:val="0"/>
          <w:numId w:val="8"/>
        </w:numPr>
        <w:spacing w:after="0"/>
      </w:pPr>
      <w:r>
        <w:t xml:space="preserve">Lot 42 DP756936, Sturt Highway, Trentham Cliffs – R5 Large Lot Residential zone – proposed </w:t>
      </w:r>
      <w:r w:rsidR="003F1777">
        <w:t>part of site for Highway Service Centre</w:t>
      </w:r>
      <w:r w:rsidR="00197F00">
        <w:t xml:space="preserve"> and part of site for Caravan/RV Park</w:t>
      </w:r>
      <w:r w:rsidR="003D6547">
        <w:t>.</w:t>
      </w:r>
    </w:p>
    <w:p w:rsidR="00000F96" w:rsidRDefault="00000F96" w:rsidP="00EF4E71">
      <w:pPr>
        <w:pStyle w:val="ListParagraph"/>
        <w:ind w:left="360"/>
      </w:pPr>
    </w:p>
    <w:p w:rsidR="00000F96" w:rsidRDefault="00000F96" w:rsidP="00EF4E71">
      <w:pPr>
        <w:pStyle w:val="ListParagraph"/>
        <w:numPr>
          <w:ilvl w:val="0"/>
          <w:numId w:val="8"/>
        </w:numPr>
      </w:pPr>
      <w:r>
        <w:t>Lot 38 DP756936, Sturt Highway, Trentham Cliffs – R5 Large Lot Residential zone – proposed site for Highway Service Centre</w:t>
      </w:r>
      <w:r w:rsidR="003D6547">
        <w:t>.</w:t>
      </w:r>
    </w:p>
    <w:p w:rsidR="003D6547" w:rsidRDefault="003D6547" w:rsidP="003D6547">
      <w:pPr>
        <w:pStyle w:val="ListParagraph"/>
      </w:pPr>
    </w:p>
    <w:p w:rsidR="003D6547" w:rsidRDefault="003D6547" w:rsidP="00EF4E71">
      <w:pPr>
        <w:pStyle w:val="ListParagraph"/>
        <w:numPr>
          <w:ilvl w:val="0"/>
          <w:numId w:val="8"/>
        </w:numPr>
      </w:pPr>
      <w:r>
        <w:t>Lot 1 DP1197180, Sturt Highway, Trentham Cliffs –</w:t>
      </w:r>
      <w:r w:rsidR="001F1F6B">
        <w:t xml:space="preserve"> RU1 Primary Production zone.</w:t>
      </w:r>
    </w:p>
    <w:p w:rsidR="001E00DF" w:rsidRDefault="001E00DF" w:rsidP="001E00DF">
      <w:r>
        <w:t>Refer to Attachment 3 – Current Land Zoning Map.</w:t>
      </w:r>
    </w:p>
    <w:p w:rsidR="00631DFB" w:rsidRDefault="00000F96" w:rsidP="00EF4E71">
      <w:r>
        <w:t>In accordance with the provisions of these zones:</w:t>
      </w:r>
    </w:p>
    <w:p w:rsidR="00000F96" w:rsidRDefault="00000F96" w:rsidP="00EF4E71">
      <w:pPr>
        <w:pStyle w:val="ListParagraph"/>
        <w:numPr>
          <w:ilvl w:val="0"/>
          <w:numId w:val="5"/>
        </w:numPr>
      </w:pPr>
      <w:r>
        <w:t xml:space="preserve">R5 Large Lot Residential zone permits with consent the development of a Caravan Park and prohibits </w:t>
      </w:r>
      <w:r w:rsidR="00BA2E30">
        <w:t xml:space="preserve">the development of a </w:t>
      </w:r>
      <w:r>
        <w:t>Highway Service Centre.</w:t>
      </w:r>
    </w:p>
    <w:p w:rsidR="00000F96" w:rsidRDefault="00000F96" w:rsidP="00EF4E71">
      <w:pPr>
        <w:pStyle w:val="ListParagraph"/>
        <w:numPr>
          <w:ilvl w:val="0"/>
          <w:numId w:val="5"/>
        </w:numPr>
      </w:pPr>
      <w:r>
        <w:t>RU1 Primary Production zone prohibits the development of a Caravan Park</w:t>
      </w:r>
      <w:r w:rsidR="001E00DF">
        <w:t xml:space="preserve"> and a Highway Service Centre</w:t>
      </w:r>
      <w:r>
        <w:t>.</w:t>
      </w:r>
    </w:p>
    <w:p w:rsidR="00997D3F" w:rsidRDefault="00997D3F" w:rsidP="00EF4E71">
      <w:pPr>
        <w:spacing w:after="0"/>
      </w:pPr>
      <w:r>
        <w:t xml:space="preserve">The planning proposal is not a consequence of a related strategy or study. </w:t>
      </w:r>
    </w:p>
    <w:p w:rsidR="00997D3F" w:rsidRDefault="00997D3F" w:rsidP="00EF4E71">
      <w:pPr>
        <w:spacing w:after="0"/>
      </w:pPr>
    </w:p>
    <w:p w:rsidR="00BA2E30" w:rsidRDefault="0088046D" w:rsidP="00EF4E71">
      <w:pPr>
        <w:spacing w:after="0"/>
      </w:pPr>
      <w:r>
        <w:t>In terms of obtaining permissibility for the development proposal,</w:t>
      </w:r>
      <w:r w:rsidR="00603E29">
        <w:t xml:space="preserve"> an alternative zone was</w:t>
      </w:r>
      <w:r>
        <w:t xml:space="preserve"> investigated. </w:t>
      </w:r>
      <w:r w:rsidR="00BA2E30">
        <w:t xml:space="preserve">SP3 Tourist zone was considered for the site due to the permissibility with consent of a </w:t>
      </w:r>
      <w:r w:rsidR="00197F00">
        <w:t xml:space="preserve">range of tourism uses including </w:t>
      </w:r>
      <w:r w:rsidR="00BA2E30">
        <w:t xml:space="preserve">Highway Service Centre, Camping Grounds and Caravan Parks.  Although it may appear that this zone would be appropriate for the site, consideration of surrounding land uses and the area to be rezoned was also undertaken. </w:t>
      </w:r>
    </w:p>
    <w:p w:rsidR="00BA2E30" w:rsidRDefault="00BA2E30" w:rsidP="00EF4E71">
      <w:pPr>
        <w:spacing w:after="0"/>
      </w:pPr>
    </w:p>
    <w:p w:rsidR="00BA2E30" w:rsidRDefault="00BA2E30" w:rsidP="00EF4E71">
      <w:pPr>
        <w:spacing w:after="0"/>
      </w:pPr>
      <w:r>
        <w:t>The property abutting the south boundary of the proposed Highway Service Centre is currently used for horticulture, despite b</w:t>
      </w:r>
      <w:r w:rsidR="001E00DF">
        <w:t>eing partially zoned as</w:t>
      </w:r>
      <w:r>
        <w:t xml:space="preserve"> R</w:t>
      </w:r>
      <w:r w:rsidR="001E00DF">
        <w:t>5 Large Lot Residential</w:t>
      </w:r>
      <w:r>
        <w:t>. Further to the s</w:t>
      </w:r>
      <w:r w:rsidR="003A6398">
        <w:t>outh is</w:t>
      </w:r>
      <w:r>
        <w:t xml:space="preserve"> the Trentham Winery </w:t>
      </w:r>
      <w:r w:rsidR="001E00DF">
        <w:t xml:space="preserve">Estate </w:t>
      </w:r>
      <w:r>
        <w:t>which includes cellar door sales and a restaurant. Originally, it was thought that rezoning the entire area to SP3 Tour</w:t>
      </w:r>
      <w:r w:rsidR="001E00DF">
        <w:t>ist zone would be appropriate and would</w:t>
      </w:r>
      <w:r>
        <w:t xml:space="preserve"> facilitate the development of the area as a </w:t>
      </w:r>
      <w:r w:rsidR="003A6398">
        <w:t xml:space="preserve">small </w:t>
      </w:r>
      <w:r>
        <w:t xml:space="preserve">tourism precinct, </w:t>
      </w:r>
      <w:r w:rsidR="003A6398">
        <w:t>justified and supported by</w:t>
      </w:r>
      <w:r>
        <w:t xml:space="preserve"> the level of activity and patronage that is experienced by the winery. </w:t>
      </w:r>
    </w:p>
    <w:p w:rsidR="00BA2E30" w:rsidRDefault="00BA2E30" w:rsidP="00EF4E71">
      <w:pPr>
        <w:spacing w:after="0"/>
      </w:pPr>
    </w:p>
    <w:p w:rsidR="00BA2E30" w:rsidRDefault="00BA2E30" w:rsidP="00EF4E71">
      <w:pPr>
        <w:spacing w:after="0"/>
      </w:pPr>
      <w:r>
        <w:t xml:space="preserve">However, </w:t>
      </w:r>
      <w:r w:rsidR="00B2205F">
        <w:t xml:space="preserve">prior to proceeding with proposing to rezone the area to SP3 Tourist zone, </w:t>
      </w:r>
      <w:r>
        <w:t xml:space="preserve">further consideration and investigation </w:t>
      </w:r>
      <w:r w:rsidR="00B2205F">
        <w:t xml:space="preserve">of the existing use </w:t>
      </w:r>
      <w:r>
        <w:t xml:space="preserve">of the land between the subject site and the winery </w:t>
      </w:r>
      <w:r w:rsidR="00B2205F">
        <w:t xml:space="preserve">with the </w:t>
      </w:r>
      <w:r w:rsidR="003F1777">
        <w:t xml:space="preserve">current </w:t>
      </w:r>
      <w:r w:rsidR="00B2205F">
        <w:t xml:space="preserve">land owners </w:t>
      </w:r>
      <w:r>
        <w:t>need</w:t>
      </w:r>
      <w:r w:rsidR="00B2205F">
        <w:t>s</w:t>
      </w:r>
      <w:r>
        <w:t xml:space="preserve"> to </w:t>
      </w:r>
      <w:r w:rsidR="00B2205F">
        <w:t xml:space="preserve">be </w:t>
      </w:r>
      <w:r>
        <w:t>undertaken</w:t>
      </w:r>
      <w:r w:rsidR="001E00DF">
        <w:t>. T</w:t>
      </w:r>
      <w:r>
        <w:t>he extent of the additional uses permitted in the SP3</w:t>
      </w:r>
      <w:r w:rsidR="00B2205F">
        <w:t xml:space="preserve"> Tourist zone and the impact on </w:t>
      </w:r>
      <w:r>
        <w:t xml:space="preserve">surrounding </w:t>
      </w:r>
      <w:r w:rsidR="003A6398">
        <w:t>agriculture/</w:t>
      </w:r>
      <w:r>
        <w:t xml:space="preserve">horticulture </w:t>
      </w:r>
      <w:r w:rsidR="001E00DF">
        <w:t>is also required, together with</w:t>
      </w:r>
      <w:r w:rsidR="00B2205F">
        <w:t xml:space="preserve"> an analysis of the demand for SP3 Tourism zoned land in Trentham Cliffs.</w:t>
      </w:r>
    </w:p>
    <w:p w:rsidR="0088046D" w:rsidRDefault="0088046D" w:rsidP="00EF4E71">
      <w:pPr>
        <w:spacing w:after="0"/>
      </w:pPr>
    </w:p>
    <w:p w:rsidR="00C74595" w:rsidRDefault="0088046D" w:rsidP="00EF4E71">
      <w:r>
        <w:t xml:space="preserve">It is </w:t>
      </w:r>
      <w:r w:rsidR="00BA2E30">
        <w:t xml:space="preserve">therefore </w:t>
      </w:r>
      <w:r>
        <w:t>considered that by amending the Wentworth LEP 2011 Schedule 1 Additional Permitted Uses</w:t>
      </w:r>
      <w:r w:rsidR="0086609F">
        <w:t xml:space="preserve"> and introducing an additional permitted uses map</w:t>
      </w:r>
      <w:r>
        <w:t xml:space="preserve"> to allow for the use of the site a</w:t>
      </w:r>
      <w:r w:rsidR="00B2205F">
        <w:t>s a Highway Service Centre and Caravan/RV Park</w:t>
      </w:r>
      <w:r w:rsidR="0086609F">
        <w:t>,</w:t>
      </w:r>
      <w:r w:rsidR="00B2205F">
        <w:t xml:space="preserve"> is the most efficient and effective process of facilitating the development of the site, while ensuring the existing surrounding uses are protected </w:t>
      </w:r>
      <w:r>
        <w:t>by retaining the current zone</w:t>
      </w:r>
      <w:r w:rsidR="003F1777">
        <w:t>s</w:t>
      </w:r>
      <w:r>
        <w:t xml:space="preserve"> applied to the land.</w:t>
      </w:r>
    </w:p>
    <w:p w:rsidR="00A51BA8" w:rsidRDefault="00AB76F9" w:rsidP="00EF4E71">
      <w:pPr>
        <w:spacing w:after="0"/>
      </w:pPr>
      <w:r>
        <w:t>Refer to Attachment 4 – Proposed Additional Permitted Uses Map.</w:t>
      </w:r>
    </w:p>
    <w:p w:rsidR="00AB76F9" w:rsidRPr="0034474D" w:rsidRDefault="00AB76F9" w:rsidP="00EF4E71">
      <w:pPr>
        <w:spacing w:after="0"/>
      </w:pPr>
    </w:p>
    <w:p w:rsidR="00955F42" w:rsidRPr="00D079F0" w:rsidRDefault="00DF2917" w:rsidP="00EF4E71">
      <w:pPr>
        <w:pStyle w:val="ListParagraph"/>
        <w:numPr>
          <w:ilvl w:val="1"/>
          <w:numId w:val="6"/>
        </w:numPr>
        <w:spacing w:after="0"/>
        <w:rPr>
          <w:b/>
        </w:rPr>
      </w:pPr>
      <w:r>
        <w:rPr>
          <w:b/>
        </w:rPr>
        <w:t>Strategic Planning Framework</w:t>
      </w:r>
    </w:p>
    <w:p w:rsidR="00A3231D" w:rsidRDefault="00A3231D" w:rsidP="00EF4E71">
      <w:pPr>
        <w:spacing w:after="0"/>
        <w:rPr>
          <w:b/>
        </w:rPr>
      </w:pPr>
    </w:p>
    <w:p w:rsidR="00CE3476" w:rsidRPr="00CE3476" w:rsidRDefault="007B7A51" w:rsidP="00EF4E71">
      <w:pPr>
        <w:spacing w:after="0"/>
      </w:pPr>
      <w:r>
        <w:t>The planning proposal</w:t>
      </w:r>
      <w:r w:rsidR="00CE3476">
        <w:t xml:space="preserve"> is consistent with the aims and objectives of the following strategic documents</w:t>
      </w:r>
      <w:r w:rsidR="00C71581">
        <w:t xml:space="preserve"> that are relevant to Wentworth Shire Council and its community</w:t>
      </w:r>
      <w:r w:rsidR="00CE3476">
        <w:t xml:space="preserve">: </w:t>
      </w:r>
    </w:p>
    <w:p w:rsidR="00D079F0" w:rsidRDefault="00D079F0" w:rsidP="00EF4E71">
      <w:pPr>
        <w:spacing w:after="0"/>
        <w:rPr>
          <w:b/>
        </w:rPr>
      </w:pPr>
    </w:p>
    <w:p w:rsidR="00A3231D" w:rsidRPr="00D01D66" w:rsidRDefault="00D079F0" w:rsidP="00EF4E71">
      <w:pPr>
        <w:spacing w:after="0"/>
        <w:rPr>
          <w:i/>
        </w:rPr>
      </w:pPr>
      <w:r w:rsidRPr="00D01D66">
        <w:rPr>
          <w:i/>
        </w:rPr>
        <w:t>4.2.1</w:t>
      </w:r>
      <w:r w:rsidR="00325A0A" w:rsidRPr="00D01D66">
        <w:rPr>
          <w:i/>
        </w:rPr>
        <w:t xml:space="preserve"> </w:t>
      </w:r>
      <w:r w:rsidR="00A3231D" w:rsidRPr="00D01D66">
        <w:rPr>
          <w:i/>
        </w:rPr>
        <w:t>Wentworth Region Community Strategic Plan 2013-2023</w:t>
      </w:r>
      <w:r w:rsidR="002A01AC" w:rsidRPr="00D01D66">
        <w:rPr>
          <w:i/>
        </w:rPr>
        <w:t xml:space="preserve"> </w:t>
      </w:r>
    </w:p>
    <w:p w:rsidR="001B1C58" w:rsidRDefault="001B1C58" w:rsidP="00EF4E71">
      <w:pPr>
        <w:spacing w:after="0"/>
      </w:pPr>
    </w:p>
    <w:p w:rsidR="001B1C58" w:rsidRDefault="001B1C58" w:rsidP="00EF4E71">
      <w:pPr>
        <w:spacing w:after="0"/>
      </w:pPr>
      <w:r>
        <w:t xml:space="preserve">The Wentworth </w:t>
      </w:r>
      <w:r w:rsidR="00A83973">
        <w:t xml:space="preserve">Region Community Strategic Plan reveals that the </w:t>
      </w:r>
      <w:r w:rsidR="00D722E9">
        <w:t xml:space="preserve">Wentworth Shire </w:t>
      </w:r>
      <w:r w:rsidR="00A83973">
        <w:t>community want to be vibrant, growing and thriving by supporting a strong tourism industry, encouraging investment in business/industries, reducing red tape that restricts development and expanding</w:t>
      </w:r>
      <w:r w:rsidR="00CC016A">
        <w:t xml:space="preserve"> employment opportunities.</w:t>
      </w:r>
    </w:p>
    <w:p w:rsidR="002A01AC" w:rsidRDefault="002A01AC" w:rsidP="00EF4E71">
      <w:pPr>
        <w:spacing w:after="0"/>
      </w:pPr>
    </w:p>
    <w:p w:rsidR="00FE5582" w:rsidRDefault="002A01AC" w:rsidP="00EF4E71">
      <w:pPr>
        <w:spacing w:after="0"/>
      </w:pPr>
      <w:r>
        <w:t xml:space="preserve">The proposal </w:t>
      </w:r>
      <w:r w:rsidR="00CC016A">
        <w:t>is consistent with</w:t>
      </w:r>
      <w:r w:rsidR="005C1D50">
        <w:t xml:space="preserve"> the vision outlined in the Community Strategic Pla</w:t>
      </w:r>
      <w:r w:rsidR="00CC016A">
        <w:t xml:space="preserve">n by </w:t>
      </w:r>
      <w:r w:rsidR="00C71581">
        <w:t>facilitating the development of and investment in the tour</w:t>
      </w:r>
      <w:r w:rsidR="00D722E9">
        <w:t>ism industry and business,</w:t>
      </w:r>
      <w:r w:rsidR="00CC016A">
        <w:t xml:space="preserve"> using the most efficient process to allow the development to proceed and will provide employment opportunities during the construction and operational phase of the development.</w:t>
      </w:r>
    </w:p>
    <w:p w:rsidR="00CC016A" w:rsidRDefault="00CC016A" w:rsidP="00EF4E71">
      <w:pPr>
        <w:spacing w:after="0"/>
      </w:pPr>
    </w:p>
    <w:p w:rsidR="006D1FAD" w:rsidRPr="00D01D66" w:rsidRDefault="00D079F0" w:rsidP="00EF4E71">
      <w:pPr>
        <w:spacing w:after="0"/>
        <w:rPr>
          <w:i/>
        </w:rPr>
      </w:pPr>
      <w:r w:rsidRPr="00D01D66">
        <w:rPr>
          <w:i/>
        </w:rPr>
        <w:lastRenderedPageBreak/>
        <w:t>4.2.2</w:t>
      </w:r>
      <w:r w:rsidR="00325A0A" w:rsidRPr="00D01D66">
        <w:rPr>
          <w:i/>
        </w:rPr>
        <w:t xml:space="preserve"> </w:t>
      </w:r>
      <w:r w:rsidR="006D1FAD" w:rsidRPr="00D01D66">
        <w:rPr>
          <w:i/>
        </w:rPr>
        <w:t>Wentworth Shire Council Economic Development Strategy</w:t>
      </w:r>
      <w:r w:rsidR="00FE5582" w:rsidRPr="00D01D66">
        <w:rPr>
          <w:i/>
        </w:rPr>
        <w:t xml:space="preserve"> 2011-2016 </w:t>
      </w:r>
    </w:p>
    <w:p w:rsidR="004C2668" w:rsidRDefault="004C2668" w:rsidP="00EF4E71">
      <w:pPr>
        <w:pStyle w:val="Default"/>
        <w:spacing w:line="276" w:lineRule="auto"/>
        <w:rPr>
          <w:rFonts w:asciiTheme="minorHAnsi" w:hAnsiTheme="minorHAnsi"/>
          <w:sz w:val="22"/>
          <w:szCs w:val="22"/>
        </w:rPr>
      </w:pPr>
    </w:p>
    <w:p w:rsidR="002A01AC" w:rsidRDefault="00FE5582" w:rsidP="00EF4E71">
      <w:pPr>
        <w:pStyle w:val="Default"/>
        <w:spacing w:line="276" w:lineRule="auto"/>
        <w:rPr>
          <w:rFonts w:asciiTheme="minorHAnsi" w:hAnsiTheme="minorHAnsi"/>
          <w:sz w:val="22"/>
          <w:szCs w:val="22"/>
        </w:rPr>
      </w:pPr>
      <w:r>
        <w:rPr>
          <w:rFonts w:asciiTheme="minorHAnsi" w:hAnsiTheme="minorHAnsi"/>
          <w:sz w:val="22"/>
          <w:szCs w:val="22"/>
        </w:rPr>
        <w:t>One of the strategies of the Economic Development Strategy is to promote the region and sup</w:t>
      </w:r>
      <w:r w:rsidR="000B658F">
        <w:rPr>
          <w:rFonts w:asciiTheme="minorHAnsi" w:hAnsiTheme="minorHAnsi"/>
          <w:sz w:val="22"/>
          <w:szCs w:val="22"/>
        </w:rPr>
        <w:t xml:space="preserve">port the growth of tourism. </w:t>
      </w:r>
    </w:p>
    <w:p w:rsidR="002A01AC" w:rsidRDefault="002A01AC" w:rsidP="00EF4E71">
      <w:pPr>
        <w:pStyle w:val="Default"/>
        <w:spacing w:line="276" w:lineRule="auto"/>
        <w:rPr>
          <w:rFonts w:asciiTheme="minorHAnsi" w:hAnsiTheme="minorHAnsi"/>
          <w:sz w:val="22"/>
          <w:szCs w:val="22"/>
        </w:rPr>
      </w:pPr>
    </w:p>
    <w:p w:rsidR="00FE5582" w:rsidRDefault="000B658F" w:rsidP="00EF4E71">
      <w:pPr>
        <w:pStyle w:val="Default"/>
        <w:spacing w:line="276" w:lineRule="auto"/>
        <w:rPr>
          <w:rFonts w:asciiTheme="minorHAnsi" w:hAnsiTheme="minorHAnsi"/>
          <w:sz w:val="22"/>
          <w:szCs w:val="22"/>
        </w:rPr>
      </w:pPr>
      <w:r>
        <w:rPr>
          <w:rFonts w:asciiTheme="minorHAnsi" w:hAnsiTheme="minorHAnsi"/>
          <w:sz w:val="22"/>
          <w:szCs w:val="22"/>
        </w:rPr>
        <w:t>The</w:t>
      </w:r>
      <w:r w:rsidR="00FE5582">
        <w:rPr>
          <w:rFonts w:asciiTheme="minorHAnsi" w:hAnsiTheme="minorHAnsi"/>
          <w:sz w:val="22"/>
          <w:szCs w:val="22"/>
        </w:rPr>
        <w:t xml:space="preserve"> planning proposal </w:t>
      </w:r>
      <w:r w:rsidR="00CC016A">
        <w:rPr>
          <w:rFonts w:asciiTheme="minorHAnsi" w:hAnsiTheme="minorHAnsi"/>
          <w:sz w:val="22"/>
          <w:szCs w:val="22"/>
        </w:rPr>
        <w:t xml:space="preserve">is consistent with the strategy as it </w:t>
      </w:r>
      <w:r w:rsidR="00FE5582">
        <w:rPr>
          <w:rFonts w:asciiTheme="minorHAnsi" w:hAnsiTheme="minorHAnsi"/>
          <w:sz w:val="22"/>
          <w:szCs w:val="22"/>
        </w:rPr>
        <w:t>seeks to provide an opportun</w:t>
      </w:r>
      <w:r w:rsidR="0015002F">
        <w:rPr>
          <w:rFonts w:asciiTheme="minorHAnsi" w:hAnsiTheme="minorHAnsi"/>
          <w:sz w:val="22"/>
          <w:szCs w:val="22"/>
        </w:rPr>
        <w:t>ity for a local landowner</w:t>
      </w:r>
      <w:r w:rsidR="00D722E9">
        <w:rPr>
          <w:rFonts w:asciiTheme="minorHAnsi" w:hAnsiTheme="minorHAnsi"/>
          <w:sz w:val="22"/>
          <w:szCs w:val="22"/>
        </w:rPr>
        <w:t xml:space="preserve"> to develop a new Caravan/RV Park that will cater </w:t>
      </w:r>
      <w:r w:rsidR="00197F00">
        <w:rPr>
          <w:rFonts w:asciiTheme="minorHAnsi" w:hAnsiTheme="minorHAnsi"/>
          <w:sz w:val="22"/>
          <w:szCs w:val="22"/>
        </w:rPr>
        <w:t>for the growing number of large</w:t>
      </w:r>
      <w:r w:rsidR="00D722E9">
        <w:rPr>
          <w:rFonts w:asciiTheme="minorHAnsi" w:hAnsiTheme="minorHAnsi"/>
          <w:sz w:val="22"/>
          <w:szCs w:val="22"/>
        </w:rPr>
        <w:t xml:space="preserve"> vans and RVs touring </w:t>
      </w:r>
      <w:r w:rsidR="0015002F">
        <w:rPr>
          <w:rFonts w:asciiTheme="minorHAnsi" w:hAnsiTheme="minorHAnsi"/>
          <w:sz w:val="22"/>
          <w:szCs w:val="22"/>
        </w:rPr>
        <w:t xml:space="preserve">around </w:t>
      </w:r>
      <w:r w:rsidR="00D722E9">
        <w:rPr>
          <w:rFonts w:asciiTheme="minorHAnsi" w:hAnsiTheme="minorHAnsi"/>
          <w:sz w:val="22"/>
          <w:szCs w:val="22"/>
        </w:rPr>
        <w:t>the country</w:t>
      </w:r>
      <w:r w:rsidR="003F1777">
        <w:rPr>
          <w:rFonts w:asciiTheme="minorHAnsi" w:hAnsiTheme="minorHAnsi"/>
          <w:sz w:val="22"/>
          <w:szCs w:val="22"/>
        </w:rPr>
        <w:t xml:space="preserve">, including the </w:t>
      </w:r>
      <w:proofErr w:type="spellStart"/>
      <w:r w:rsidR="003F1777">
        <w:rPr>
          <w:rFonts w:asciiTheme="minorHAnsi" w:hAnsiTheme="minorHAnsi"/>
          <w:sz w:val="22"/>
          <w:szCs w:val="22"/>
        </w:rPr>
        <w:t>Sunraysia</w:t>
      </w:r>
      <w:proofErr w:type="spellEnd"/>
      <w:r w:rsidR="003F1777">
        <w:rPr>
          <w:rFonts w:asciiTheme="minorHAnsi" w:hAnsiTheme="minorHAnsi"/>
          <w:sz w:val="22"/>
          <w:szCs w:val="22"/>
        </w:rPr>
        <w:t xml:space="preserve"> region</w:t>
      </w:r>
      <w:r w:rsidR="00D722E9">
        <w:rPr>
          <w:rFonts w:asciiTheme="minorHAnsi" w:hAnsiTheme="minorHAnsi"/>
          <w:sz w:val="22"/>
          <w:szCs w:val="22"/>
        </w:rPr>
        <w:t xml:space="preserve"> and provide </w:t>
      </w:r>
      <w:r w:rsidR="00EA21A8">
        <w:rPr>
          <w:rFonts w:asciiTheme="minorHAnsi" w:hAnsiTheme="minorHAnsi"/>
          <w:sz w:val="22"/>
          <w:szCs w:val="22"/>
        </w:rPr>
        <w:t xml:space="preserve">accommodation for </w:t>
      </w:r>
      <w:r w:rsidR="00D722E9">
        <w:rPr>
          <w:rFonts w:asciiTheme="minorHAnsi" w:hAnsiTheme="minorHAnsi"/>
          <w:sz w:val="22"/>
          <w:szCs w:val="22"/>
        </w:rPr>
        <w:t>tourists with a rural</w:t>
      </w:r>
      <w:r w:rsidR="0015002F">
        <w:rPr>
          <w:rFonts w:asciiTheme="minorHAnsi" w:hAnsiTheme="minorHAnsi"/>
          <w:sz w:val="22"/>
          <w:szCs w:val="22"/>
        </w:rPr>
        <w:t>,</w:t>
      </w:r>
      <w:r w:rsidR="00EA21A8">
        <w:rPr>
          <w:rFonts w:asciiTheme="minorHAnsi" w:hAnsiTheme="minorHAnsi"/>
          <w:sz w:val="22"/>
          <w:szCs w:val="22"/>
        </w:rPr>
        <w:t xml:space="preserve"> </w:t>
      </w:r>
      <w:r w:rsidR="00D722E9">
        <w:rPr>
          <w:rFonts w:asciiTheme="minorHAnsi" w:hAnsiTheme="minorHAnsi"/>
          <w:sz w:val="22"/>
          <w:szCs w:val="22"/>
        </w:rPr>
        <w:t xml:space="preserve">Murray River </w:t>
      </w:r>
      <w:r w:rsidR="00EA21A8">
        <w:rPr>
          <w:rFonts w:asciiTheme="minorHAnsi" w:hAnsiTheme="minorHAnsi"/>
          <w:sz w:val="22"/>
          <w:szCs w:val="22"/>
        </w:rPr>
        <w:t>experience</w:t>
      </w:r>
      <w:r w:rsidR="00FE5582">
        <w:rPr>
          <w:rFonts w:asciiTheme="minorHAnsi" w:hAnsiTheme="minorHAnsi"/>
          <w:sz w:val="22"/>
          <w:szCs w:val="22"/>
        </w:rPr>
        <w:t>.</w:t>
      </w:r>
      <w:r w:rsidR="0015002F">
        <w:rPr>
          <w:rFonts w:asciiTheme="minorHAnsi" w:hAnsiTheme="minorHAnsi"/>
          <w:sz w:val="22"/>
          <w:szCs w:val="22"/>
        </w:rPr>
        <w:t xml:space="preserve"> </w:t>
      </w:r>
    </w:p>
    <w:p w:rsidR="00FE5582" w:rsidRDefault="00FE5582" w:rsidP="00EF4E71">
      <w:pPr>
        <w:pStyle w:val="Default"/>
        <w:spacing w:line="276" w:lineRule="auto"/>
        <w:rPr>
          <w:rFonts w:asciiTheme="minorHAnsi" w:hAnsiTheme="minorHAnsi"/>
          <w:sz w:val="22"/>
          <w:szCs w:val="22"/>
        </w:rPr>
      </w:pPr>
    </w:p>
    <w:p w:rsidR="00EA21A8" w:rsidRDefault="003F1777" w:rsidP="00EF4E71">
      <w:pPr>
        <w:pStyle w:val="Default"/>
        <w:spacing w:line="276" w:lineRule="auto"/>
        <w:rPr>
          <w:rFonts w:asciiTheme="minorHAnsi" w:hAnsiTheme="minorHAnsi"/>
          <w:sz w:val="22"/>
          <w:szCs w:val="22"/>
        </w:rPr>
      </w:pPr>
      <w:r>
        <w:rPr>
          <w:rFonts w:asciiTheme="minorHAnsi" w:hAnsiTheme="minorHAnsi"/>
          <w:sz w:val="22"/>
          <w:szCs w:val="22"/>
        </w:rPr>
        <w:t>The strategy</w:t>
      </w:r>
      <w:r w:rsidR="00FE5582">
        <w:rPr>
          <w:rFonts w:asciiTheme="minorHAnsi" w:hAnsiTheme="minorHAnsi"/>
          <w:sz w:val="22"/>
          <w:szCs w:val="22"/>
        </w:rPr>
        <w:t xml:space="preserve"> supports the growth of small busines</w:t>
      </w:r>
      <w:r w:rsidR="00EA21A8">
        <w:rPr>
          <w:rFonts w:asciiTheme="minorHAnsi" w:hAnsiTheme="minorHAnsi"/>
          <w:sz w:val="22"/>
          <w:szCs w:val="22"/>
        </w:rPr>
        <w:t xml:space="preserve">s, </w:t>
      </w:r>
      <w:r>
        <w:rPr>
          <w:rFonts w:asciiTheme="minorHAnsi" w:hAnsiTheme="minorHAnsi"/>
          <w:sz w:val="22"/>
          <w:szCs w:val="22"/>
        </w:rPr>
        <w:t>of which this planning proposal seeks t</w:t>
      </w:r>
      <w:r w:rsidR="0015002F">
        <w:rPr>
          <w:rFonts w:asciiTheme="minorHAnsi" w:hAnsiTheme="minorHAnsi"/>
          <w:sz w:val="22"/>
          <w:szCs w:val="22"/>
        </w:rPr>
        <w:t>o achieve permissibility for</w:t>
      </w:r>
      <w:r>
        <w:rPr>
          <w:rFonts w:asciiTheme="minorHAnsi" w:hAnsiTheme="minorHAnsi"/>
          <w:sz w:val="22"/>
          <w:szCs w:val="22"/>
        </w:rPr>
        <w:t xml:space="preserve"> two</w:t>
      </w:r>
      <w:r w:rsidR="0015002F">
        <w:rPr>
          <w:rFonts w:asciiTheme="minorHAnsi" w:hAnsiTheme="minorHAnsi"/>
          <w:sz w:val="22"/>
          <w:szCs w:val="22"/>
        </w:rPr>
        <w:t xml:space="preserve"> additional</w:t>
      </w:r>
      <w:r>
        <w:rPr>
          <w:rFonts w:asciiTheme="minorHAnsi" w:hAnsiTheme="minorHAnsi"/>
          <w:sz w:val="22"/>
          <w:szCs w:val="22"/>
        </w:rPr>
        <w:t xml:space="preserve"> commercial enterprises.</w:t>
      </w:r>
    </w:p>
    <w:p w:rsidR="00EA21A8" w:rsidRDefault="00EA21A8" w:rsidP="00EF4E71">
      <w:pPr>
        <w:pStyle w:val="Default"/>
        <w:spacing w:line="276" w:lineRule="auto"/>
        <w:rPr>
          <w:rFonts w:asciiTheme="minorHAnsi" w:hAnsiTheme="minorHAnsi"/>
          <w:sz w:val="22"/>
          <w:szCs w:val="22"/>
        </w:rPr>
      </w:pPr>
    </w:p>
    <w:p w:rsidR="00FE5582" w:rsidRDefault="00FE5582" w:rsidP="00EF4E71">
      <w:pPr>
        <w:pStyle w:val="Default"/>
        <w:spacing w:line="276" w:lineRule="auto"/>
        <w:rPr>
          <w:rFonts w:asciiTheme="minorHAnsi" w:hAnsiTheme="minorHAnsi"/>
          <w:sz w:val="22"/>
          <w:szCs w:val="22"/>
        </w:rPr>
      </w:pPr>
      <w:r>
        <w:rPr>
          <w:rFonts w:asciiTheme="minorHAnsi" w:hAnsiTheme="minorHAnsi"/>
          <w:sz w:val="22"/>
          <w:szCs w:val="22"/>
        </w:rPr>
        <w:t xml:space="preserve">The proposal will </w:t>
      </w:r>
      <w:r w:rsidR="003F1777">
        <w:rPr>
          <w:rFonts w:asciiTheme="minorHAnsi" w:hAnsiTheme="minorHAnsi"/>
          <w:sz w:val="22"/>
          <w:szCs w:val="22"/>
        </w:rPr>
        <w:t xml:space="preserve">also </w:t>
      </w:r>
      <w:r>
        <w:rPr>
          <w:rFonts w:asciiTheme="minorHAnsi" w:hAnsiTheme="minorHAnsi"/>
          <w:sz w:val="22"/>
          <w:szCs w:val="22"/>
        </w:rPr>
        <w:t xml:space="preserve">provide </w:t>
      </w:r>
      <w:r w:rsidR="0015002F">
        <w:rPr>
          <w:rFonts w:asciiTheme="minorHAnsi" w:hAnsiTheme="minorHAnsi"/>
          <w:sz w:val="22"/>
          <w:szCs w:val="22"/>
        </w:rPr>
        <w:t xml:space="preserve">a net community benefit through </w:t>
      </w:r>
      <w:r w:rsidR="003F1777">
        <w:rPr>
          <w:rFonts w:asciiTheme="minorHAnsi" w:hAnsiTheme="minorHAnsi"/>
          <w:sz w:val="22"/>
          <w:szCs w:val="22"/>
        </w:rPr>
        <w:t>ongoing employment opportunities</w:t>
      </w:r>
      <w:r>
        <w:rPr>
          <w:rFonts w:asciiTheme="minorHAnsi" w:hAnsiTheme="minorHAnsi"/>
          <w:sz w:val="22"/>
          <w:szCs w:val="22"/>
        </w:rPr>
        <w:t xml:space="preserve"> in the retail a</w:t>
      </w:r>
      <w:r w:rsidR="003F1777">
        <w:rPr>
          <w:rFonts w:asciiTheme="minorHAnsi" w:hAnsiTheme="minorHAnsi"/>
          <w:sz w:val="22"/>
          <w:szCs w:val="22"/>
        </w:rPr>
        <w:t>nd building trades, both during the construction and operational phase</w:t>
      </w:r>
      <w:r w:rsidR="00EA21A8">
        <w:rPr>
          <w:rFonts w:asciiTheme="minorHAnsi" w:hAnsiTheme="minorHAnsi"/>
          <w:sz w:val="22"/>
          <w:szCs w:val="22"/>
        </w:rPr>
        <w:t>.</w:t>
      </w:r>
    </w:p>
    <w:p w:rsidR="00EA21A8" w:rsidRDefault="00EA21A8" w:rsidP="00EF4E71">
      <w:pPr>
        <w:pStyle w:val="Default"/>
        <w:spacing w:line="276" w:lineRule="auto"/>
        <w:rPr>
          <w:rFonts w:asciiTheme="minorHAnsi" w:hAnsiTheme="minorHAnsi"/>
          <w:sz w:val="22"/>
          <w:szCs w:val="22"/>
          <w:u w:val="single"/>
        </w:rPr>
      </w:pPr>
    </w:p>
    <w:p w:rsidR="00FE5582" w:rsidRPr="00D01D66" w:rsidRDefault="00DF2917" w:rsidP="00EF4E71">
      <w:pPr>
        <w:pStyle w:val="Default"/>
        <w:spacing w:line="276" w:lineRule="auto"/>
        <w:rPr>
          <w:rFonts w:asciiTheme="minorHAnsi" w:hAnsiTheme="minorHAnsi"/>
          <w:i/>
          <w:sz w:val="22"/>
          <w:szCs w:val="22"/>
        </w:rPr>
      </w:pPr>
      <w:r w:rsidRPr="00D01D66">
        <w:rPr>
          <w:rFonts w:asciiTheme="minorHAnsi" w:hAnsiTheme="minorHAnsi"/>
          <w:i/>
          <w:sz w:val="22"/>
          <w:szCs w:val="22"/>
        </w:rPr>
        <w:t>4.2.</w:t>
      </w:r>
      <w:r w:rsidR="00325A0A" w:rsidRPr="00D01D66">
        <w:rPr>
          <w:rFonts w:asciiTheme="minorHAnsi" w:hAnsiTheme="minorHAnsi"/>
          <w:i/>
          <w:sz w:val="22"/>
          <w:szCs w:val="22"/>
        </w:rPr>
        <w:t xml:space="preserve">3 </w:t>
      </w:r>
      <w:r w:rsidR="007042E4" w:rsidRPr="00D01D66">
        <w:rPr>
          <w:rFonts w:asciiTheme="minorHAnsi" w:hAnsiTheme="minorHAnsi"/>
          <w:i/>
          <w:sz w:val="22"/>
          <w:szCs w:val="22"/>
        </w:rPr>
        <w:t xml:space="preserve">The Regional Development Australia </w:t>
      </w:r>
      <w:r w:rsidR="006D1FAD" w:rsidRPr="00D01D66">
        <w:rPr>
          <w:rFonts w:asciiTheme="minorHAnsi" w:hAnsiTheme="minorHAnsi"/>
          <w:i/>
          <w:sz w:val="22"/>
          <w:szCs w:val="22"/>
        </w:rPr>
        <w:t xml:space="preserve">Murray Regional Plan 2013-2016 </w:t>
      </w:r>
    </w:p>
    <w:p w:rsidR="000B658F" w:rsidRDefault="000B658F" w:rsidP="00EF4E71">
      <w:pPr>
        <w:pStyle w:val="Default"/>
        <w:spacing w:line="276" w:lineRule="auto"/>
        <w:rPr>
          <w:rFonts w:asciiTheme="minorHAnsi" w:hAnsiTheme="minorHAnsi"/>
          <w:sz w:val="22"/>
          <w:szCs w:val="22"/>
        </w:rPr>
      </w:pPr>
    </w:p>
    <w:p w:rsidR="007042E4" w:rsidRDefault="00FE5582" w:rsidP="00EF4E71">
      <w:pPr>
        <w:pStyle w:val="Default"/>
        <w:spacing w:line="276" w:lineRule="auto"/>
        <w:rPr>
          <w:rFonts w:asciiTheme="minorHAnsi" w:hAnsiTheme="minorHAnsi"/>
          <w:color w:val="auto"/>
          <w:sz w:val="22"/>
          <w:szCs w:val="22"/>
        </w:rPr>
      </w:pPr>
      <w:r>
        <w:rPr>
          <w:rFonts w:asciiTheme="minorHAnsi" w:hAnsiTheme="minorHAnsi"/>
          <w:sz w:val="22"/>
          <w:szCs w:val="22"/>
        </w:rPr>
        <w:t xml:space="preserve">The RDA Murray Regional Plan </w:t>
      </w:r>
      <w:r w:rsidR="005D58A7">
        <w:rPr>
          <w:rFonts w:asciiTheme="minorHAnsi" w:hAnsiTheme="minorHAnsi"/>
          <w:sz w:val="22"/>
          <w:szCs w:val="22"/>
        </w:rPr>
        <w:t xml:space="preserve">states that </w:t>
      </w:r>
      <w:r w:rsidR="007042E4" w:rsidRPr="007042E4">
        <w:rPr>
          <w:rFonts w:asciiTheme="minorHAnsi" w:hAnsiTheme="minorHAnsi"/>
          <w:sz w:val="22"/>
          <w:szCs w:val="22"/>
        </w:rPr>
        <w:t>‘</w:t>
      </w:r>
      <w:r w:rsidR="007042E4" w:rsidRPr="007042E4">
        <w:rPr>
          <w:rFonts w:asciiTheme="minorHAnsi" w:hAnsiTheme="minorHAnsi"/>
          <w:i/>
          <w:sz w:val="22"/>
          <w:szCs w:val="22"/>
        </w:rPr>
        <w:t xml:space="preserve">There are obvious sub-regional distinctions between various economic activities. The Western part of the region has a strong emphasis on fruit, nut, vegetable and wine production’ </w:t>
      </w:r>
      <w:r w:rsidR="007042E4" w:rsidRPr="007042E4">
        <w:rPr>
          <w:rFonts w:asciiTheme="minorHAnsi" w:hAnsiTheme="minorHAnsi"/>
          <w:sz w:val="22"/>
          <w:szCs w:val="22"/>
        </w:rPr>
        <w:t>and ‘</w:t>
      </w:r>
      <w:r w:rsidR="007042E4" w:rsidRPr="007042E4">
        <w:rPr>
          <w:rFonts w:asciiTheme="minorHAnsi" w:hAnsiTheme="minorHAnsi"/>
          <w:i/>
          <w:color w:val="auto"/>
          <w:sz w:val="22"/>
          <w:szCs w:val="22"/>
        </w:rPr>
        <w:t>A significant proportion of visitor expenditure is likely to be spent on retail, accommodation and food service businesses, thus boosting these small scale businesses in the region.</w:t>
      </w:r>
      <w:r w:rsidR="007042E4">
        <w:rPr>
          <w:rFonts w:asciiTheme="minorHAnsi" w:hAnsiTheme="minorHAnsi"/>
          <w:i/>
          <w:color w:val="auto"/>
          <w:sz w:val="22"/>
          <w:szCs w:val="22"/>
        </w:rPr>
        <w:t>’</w:t>
      </w:r>
    </w:p>
    <w:p w:rsidR="007042E4" w:rsidRDefault="007042E4" w:rsidP="00EF4E71">
      <w:pPr>
        <w:pStyle w:val="Default"/>
        <w:spacing w:line="276" w:lineRule="auto"/>
        <w:rPr>
          <w:rFonts w:asciiTheme="minorHAnsi" w:hAnsiTheme="minorHAnsi"/>
          <w:color w:val="auto"/>
          <w:sz w:val="22"/>
          <w:szCs w:val="22"/>
        </w:rPr>
      </w:pPr>
    </w:p>
    <w:p w:rsidR="005D58A7" w:rsidRDefault="00F16369" w:rsidP="00EF4E71">
      <w:pPr>
        <w:pStyle w:val="Default"/>
        <w:spacing w:line="276" w:lineRule="auto"/>
        <w:rPr>
          <w:rFonts w:asciiTheme="minorHAnsi" w:hAnsiTheme="minorHAnsi"/>
          <w:color w:val="auto"/>
          <w:sz w:val="22"/>
          <w:szCs w:val="22"/>
        </w:rPr>
      </w:pPr>
      <w:r>
        <w:rPr>
          <w:rFonts w:asciiTheme="minorHAnsi" w:hAnsiTheme="minorHAnsi"/>
          <w:color w:val="auto"/>
          <w:sz w:val="22"/>
          <w:szCs w:val="22"/>
        </w:rPr>
        <w:t>Located in the south west cor</w:t>
      </w:r>
      <w:r w:rsidR="006F3235">
        <w:rPr>
          <w:rFonts w:asciiTheme="minorHAnsi" w:hAnsiTheme="minorHAnsi"/>
          <w:color w:val="auto"/>
          <w:sz w:val="22"/>
          <w:szCs w:val="22"/>
        </w:rPr>
        <w:t>ne</w:t>
      </w:r>
      <w:r w:rsidR="00D0235D">
        <w:rPr>
          <w:rFonts w:asciiTheme="minorHAnsi" w:hAnsiTheme="minorHAnsi"/>
          <w:color w:val="auto"/>
          <w:sz w:val="22"/>
          <w:szCs w:val="22"/>
        </w:rPr>
        <w:t xml:space="preserve">r of New South Wales, </w:t>
      </w:r>
      <w:r w:rsidR="006F3235">
        <w:rPr>
          <w:rFonts w:asciiTheme="minorHAnsi" w:hAnsiTheme="minorHAnsi"/>
          <w:color w:val="auto"/>
          <w:sz w:val="22"/>
          <w:szCs w:val="22"/>
        </w:rPr>
        <w:t xml:space="preserve">economic drivers for the </w:t>
      </w:r>
      <w:proofErr w:type="spellStart"/>
      <w:r w:rsidR="006F3235">
        <w:rPr>
          <w:rFonts w:asciiTheme="minorHAnsi" w:hAnsiTheme="minorHAnsi"/>
          <w:color w:val="auto"/>
          <w:sz w:val="22"/>
          <w:szCs w:val="22"/>
        </w:rPr>
        <w:t>Sunraysia</w:t>
      </w:r>
      <w:proofErr w:type="spellEnd"/>
      <w:r w:rsidR="006F3235">
        <w:rPr>
          <w:rFonts w:asciiTheme="minorHAnsi" w:hAnsiTheme="minorHAnsi"/>
          <w:color w:val="auto"/>
          <w:sz w:val="22"/>
          <w:szCs w:val="22"/>
        </w:rPr>
        <w:t xml:space="preserve"> region</w:t>
      </w:r>
      <w:r>
        <w:rPr>
          <w:rFonts w:asciiTheme="minorHAnsi" w:hAnsiTheme="minorHAnsi"/>
          <w:color w:val="auto"/>
          <w:sz w:val="22"/>
          <w:szCs w:val="22"/>
        </w:rPr>
        <w:t xml:space="preserve"> are i</w:t>
      </w:r>
      <w:r w:rsidR="006F3235">
        <w:rPr>
          <w:rFonts w:asciiTheme="minorHAnsi" w:hAnsiTheme="minorHAnsi"/>
          <w:color w:val="auto"/>
          <w:sz w:val="22"/>
          <w:szCs w:val="22"/>
        </w:rPr>
        <w:t>rrigated horticulture,</w:t>
      </w:r>
      <w:r>
        <w:rPr>
          <w:rFonts w:asciiTheme="minorHAnsi" w:hAnsiTheme="minorHAnsi"/>
          <w:color w:val="auto"/>
          <w:sz w:val="22"/>
          <w:szCs w:val="22"/>
        </w:rPr>
        <w:t xml:space="preserve"> dry land agriculture</w:t>
      </w:r>
      <w:r w:rsidR="0015002F">
        <w:rPr>
          <w:rFonts w:asciiTheme="minorHAnsi" w:hAnsiTheme="minorHAnsi"/>
          <w:color w:val="auto"/>
          <w:sz w:val="22"/>
          <w:szCs w:val="22"/>
        </w:rPr>
        <w:t xml:space="preserve"> and tourism driven by</w:t>
      </w:r>
      <w:r w:rsidR="006F3235">
        <w:rPr>
          <w:rFonts w:asciiTheme="minorHAnsi" w:hAnsiTheme="minorHAnsi"/>
          <w:color w:val="auto"/>
          <w:sz w:val="22"/>
          <w:szCs w:val="22"/>
        </w:rPr>
        <w:t xml:space="preserve"> the popularity of the Murray River and the mild Mediterranean climate</w:t>
      </w:r>
      <w:r>
        <w:rPr>
          <w:rFonts w:asciiTheme="minorHAnsi" w:hAnsiTheme="minorHAnsi"/>
          <w:color w:val="auto"/>
          <w:sz w:val="22"/>
          <w:szCs w:val="22"/>
        </w:rPr>
        <w:t>.</w:t>
      </w:r>
    </w:p>
    <w:p w:rsidR="00F16369" w:rsidRDefault="00F16369" w:rsidP="00EF4E71">
      <w:pPr>
        <w:pStyle w:val="Default"/>
        <w:spacing w:line="276" w:lineRule="auto"/>
        <w:rPr>
          <w:rFonts w:asciiTheme="minorHAnsi" w:hAnsiTheme="minorHAnsi"/>
          <w:color w:val="auto"/>
          <w:sz w:val="22"/>
          <w:szCs w:val="22"/>
        </w:rPr>
      </w:pPr>
    </w:p>
    <w:p w:rsidR="0015002F" w:rsidRDefault="00CC016A" w:rsidP="00EF4E71">
      <w:pPr>
        <w:pStyle w:val="Default"/>
        <w:spacing w:line="276" w:lineRule="auto"/>
        <w:rPr>
          <w:rFonts w:asciiTheme="minorHAnsi" w:hAnsiTheme="minorHAnsi"/>
          <w:color w:val="auto"/>
          <w:sz w:val="22"/>
          <w:szCs w:val="22"/>
        </w:rPr>
      </w:pPr>
      <w:r>
        <w:rPr>
          <w:rFonts w:asciiTheme="minorHAnsi" w:hAnsiTheme="minorHAnsi"/>
          <w:color w:val="auto"/>
          <w:sz w:val="22"/>
          <w:szCs w:val="22"/>
        </w:rPr>
        <w:t>The planning proposal is consistent with this plan as it</w:t>
      </w:r>
      <w:r w:rsidR="003F1777">
        <w:rPr>
          <w:rFonts w:asciiTheme="minorHAnsi" w:hAnsiTheme="minorHAnsi"/>
          <w:color w:val="auto"/>
          <w:sz w:val="22"/>
          <w:szCs w:val="22"/>
        </w:rPr>
        <w:t xml:space="preserve"> seeks to expand and improve</w:t>
      </w:r>
      <w:r w:rsidR="006F3235">
        <w:rPr>
          <w:rFonts w:asciiTheme="minorHAnsi" w:hAnsiTheme="minorHAnsi"/>
          <w:color w:val="auto"/>
          <w:sz w:val="22"/>
          <w:szCs w:val="22"/>
        </w:rPr>
        <w:t xml:space="preserve"> the existing </w:t>
      </w:r>
      <w:r w:rsidR="00D135BF">
        <w:rPr>
          <w:rFonts w:asciiTheme="minorHAnsi" w:hAnsiTheme="minorHAnsi"/>
          <w:color w:val="auto"/>
          <w:sz w:val="22"/>
          <w:szCs w:val="22"/>
        </w:rPr>
        <w:t xml:space="preserve">caravan and cabin </w:t>
      </w:r>
      <w:r w:rsidR="003F1777">
        <w:rPr>
          <w:rFonts w:asciiTheme="minorHAnsi" w:hAnsiTheme="minorHAnsi"/>
          <w:color w:val="auto"/>
          <w:sz w:val="22"/>
          <w:szCs w:val="22"/>
        </w:rPr>
        <w:t xml:space="preserve">facilities which will inevitably contribute to </w:t>
      </w:r>
      <w:r w:rsidR="00197F00">
        <w:rPr>
          <w:rFonts w:asciiTheme="minorHAnsi" w:hAnsiTheme="minorHAnsi"/>
          <w:color w:val="auto"/>
          <w:sz w:val="22"/>
          <w:szCs w:val="22"/>
        </w:rPr>
        <w:t xml:space="preserve">and compete with </w:t>
      </w:r>
      <w:r w:rsidR="003F1777">
        <w:rPr>
          <w:rFonts w:asciiTheme="minorHAnsi" w:hAnsiTheme="minorHAnsi"/>
          <w:color w:val="auto"/>
          <w:sz w:val="22"/>
          <w:szCs w:val="22"/>
        </w:rPr>
        <w:t xml:space="preserve">the range of </w:t>
      </w:r>
      <w:r w:rsidR="006F3235">
        <w:rPr>
          <w:rFonts w:asciiTheme="minorHAnsi" w:hAnsiTheme="minorHAnsi"/>
          <w:color w:val="auto"/>
          <w:sz w:val="22"/>
          <w:szCs w:val="22"/>
        </w:rPr>
        <w:t xml:space="preserve">accommodation </w:t>
      </w:r>
      <w:r w:rsidR="003F1777">
        <w:rPr>
          <w:rFonts w:asciiTheme="minorHAnsi" w:hAnsiTheme="minorHAnsi"/>
          <w:color w:val="auto"/>
          <w:sz w:val="22"/>
          <w:szCs w:val="22"/>
        </w:rPr>
        <w:t xml:space="preserve">currently </w:t>
      </w:r>
      <w:r w:rsidR="006F3235">
        <w:rPr>
          <w:rFonts w:asciiTheme="minorHAnsi" w:hAnsiTheme="minorHAnsi"/>
          <w:color w:val="auto"/>
          <w:sz w:val="22"/>
          <w:szCs w:val="22"/>
        </w:rPr>
        <w:t>provided on bot</w:t>
      </w:r>
      <w:r w:rsidR="003F1777">
        <w:rPr>
          <w:rFonts w:asciiTheme="minorHAnsi" w:hAnsiTheme="minorHAnsi"/>
          <w:color w:val="auto"/>
          <w:sz w:val="22"/>
          <w:szCs w:val="22"/>
        </w:rPr>
        <w:t xml:space="preserve">h sides of the Murray River. </w:t>
      </w:r>
    </w:p>
    <w:p w:rsidR="0015002F" w:rsidRDefault="0015002F" w:rsidP="00EF4E71">
      <w:pPr>
        <w:pStyle w:val="Default"/>
        <w:spacing w:line="276" w:lineRule="auto"/>
        <w:rPr>
          <w:rFonts w:asciiTheme="minorHAnsi" w:hAnsiTheme="minorHAnsi"/>
          <w:color w:val="auto"/>
          <w:sz w:val="22"/>
          <w:szCs w:val="22"/>
        </w:rPr>
      </w:pPr>
    </w:p>
    <w:p w:rsidR="00F16369" w:rsidRDefault="003F1777" w:rsidP="00EF4E71">
      <w:pPr>
        <w:pStyle w:val="Default"/>
        <w:spacing w:line="276" w:lineRule="auto"/>
        <w:rPr>
          <w:rFonts w:asciiTheme="minorHAnsi" w:hAnsiTheme="minorHAnsi"/>
          <w:color w:val="auto"/>
          <w:sz w:val="22"/>
          <w:szCs w:val="22"/>
        </w:rPr>
      </w:pPr>
      <w:r>
        <w:rPr>
          <w:rFonts w:asciiTheme="minorHAnsi" w:hAnsiTheme="minorHAnsi"/>
          <w:color w:val="auto"/>
          <w:sz w:val="22"/>
          <w:szCs w:val="22"/>
        </w:rPr>
        <w:t xml:space="preserve">The proposal will </w:t>
      </w:r>
      <w:r w:rsidR="00CC016A">
        <w:rPr>
          <w:rFonts w:asciiTheme="minorHAnsi" w:hAnsiTheme="minorHAnsi"/>
          <w:color w:val="auto"/>
          <w:sz w:val="22"/>
          <w:szCs w:val="22"/>
        </w:rPr>
        <w:t xml:space="preserve">also </w:t>
      </w:r>
      <w:r w:rsidR="006F3235">
        <w:rPr>
          <w:rFonts w:asciiTheme="minorHAnsi" w:hAnsiTheme="minorHAnsi"/>
          <w:color w:val="auto"/>
          <w:sz w:val="22"/>
          <w:szCs w:val="22"/>
        </w:rPr>
        <w:t xml:space="preserve">service the constant </w:t>
      </w:r>
      <w:r w:rsidR="00D135BF">
        <w:rPr>
          <w:rFonts w:asciiTheme="minorHAnsi" w:hAnsiTheme="minorHAnsi"/>
          <w:color w:val="auto"/>
          <w:sz w:val="22"/>
          <w:szCs w:val="22"/>
        </w:rPr>
        <w:t>and growing number of road users of the Sturt Highway</w:t>
      </w:r>
      <w:r>
        <w:rPr>
          <w:rFonts w:asciiTheme="minorHAnsi" w:hAnsiTheme="minorHAnsi"/>
          <w:color w:val="auto"/>
          <w:sz w:val="22"/>
          <w:szCs w:val="22"/>
        </w:rPr>
        <w:t xml:space="preserve"> by providing a safe, convenient and serviceable rest stop for both large and small vehicles</w:t>
      </w:r>
      <w:r w:rsidR="00904E52">
        <w:rPr>
          <w:rFonts w:asciiTheme="minorHAnsi" w:hAnsiTheme="minorHAnsi"/>
          <w:color w:val="auto"/>
          <w:sz w:val="22"/>
          <w:szCs w:val="22"/>
        </w:rPr>
        <w:t>.</w:t>
      </w:r>
      <w:r>
        <w:rPr>
          <w:rFonts w:asciiTheme="minorHAnsi" w:hAnsiTheme="minorHAnsi"/>
          <w:color w:val="auto"/>
          <w:sz w:val="22"/>
          <w:szCs w:val="22"/>
        </w:rPr>
        <w:t xml:space="preserve"> </w:t>
      </w:r>
    </w:p>
    <w:p w:rsidR="00F16369" w:rsidRDefault="00F16369" w:rsidP="00EF4E71">
      <w:pPr>
        <w:pStyle w:val="Default"/>
        <w:spacing w:line="276" w:lineRule="auto"/>
        <w:rPr>
          <w:rFonts w:asciiTheme="minorHAnsi" w:hAnsiTheme="minorHAnsi"/>
          <w:color w:val="auto"/>
          <w:sz w:val="22"/>
          <w:szCs w:val="22"/>
        </w:rPr>
      </w:pPr>
    </w:p>
    <w:p w:rsidR="007042E4" w:rsidRPr="00D01D66" w:rsidRDefault="00DF2917" w:rsidP="00EF4E71">
      <w:pPr>
        <w:pStyle w:val="Default"/>
        <w:spacing w:line="276" w:lineRule="auto"/>
        <w:rPr>
          <w:rFonts w:asciiTheme="minorHAnsi" w:hAnsiTheme="minorHAnsi"/>
          <w:i/>
          <w:sz w:val="22"/>
          <w:szCs w:val="22"/>
        </w:rPr>
      </w:pPr>
      <w:r w:rsidRPr="00D01D66">
        <w:rPr>
          <w:rFonts w:asciiTheme="minorHAnsi" w:hAnsiTheme="minorHAnsi"/>
          <w:i/>
          <w:sz w:val="22"/>
          <w:szCs w:val="22"/>
        </w:rPr>
        <w:t>4.2</w:t>
      </w:r>
      <w:r w:rsidR="00325A0A" w:rsidRPr="00D01D66">
        <w:rPr>
          <w:rFonts w:asciiTheme="minorHAnsi" w:hAnsiTheme="minorHAnsi"/>
          <w:i/>
          <w:sz w:val="22"/>
          <w:szCs w:val="22"/>
        </w:rPr>
        <w:t xml:space="preserve">.4 </w:t>
      </w:r>
      <w:r w:rsidR="00F56B59" w:rsidRPr="00D01D66">
        <w:rPr>
          <w:rFonts w:asciiTheme="minorHAnsi" w:hAnsiTheme="minorHAnsi"/>
          <w:i/>
          <w:sz w:val="22"/>
          <w:szCs w:val="22"/>
        </w:rPr>
        <w:t>Economic Development Strategy for Regional NSW January 2015</w:t>
      </w:r>
    </w:p>
    <w:p w:rsidR="00F56B59" w:rsidRPr="00F56B59" w:rsidRDefault="00F56B59" w:rsidP="00EF4E71">
      <w:pPr>
        <w:pStyle w:val="Default"/>
        <w:spacing w:line="276" w:lineRule="auto"/>
        <w:rPr>
          <w:rFonts w:asciiTheme="minorHAnsi" w:hAnsiTheme="minorHAnsi"/>
          <w:sz w:val="22"/>
          <w:szCs w:val="22"/>
        </w:rPr>
      </w:pPr>
    </w:p>
    <w:p w:rsidR="00F56B59" w:rsidRPr="00F56B59" w:rsidRDefault="00F56B59" w:rsidP="00EF4E71">
      <w:pPr>
        <w:spacing w:after="0"/>
      </w:pPr>
      <w:r w:rsidRPr="00F56B59">
        <w:rPr>
          <w:rFonts w:cs="Arial"/>
        </w:rPr>
        <w:t>The Strategy identifies five goals to enable economic growth:</w:t>
      </w:r>
    </w:p>
    <w:p w:rsidR="00F56B59" w:rsidRPr="00F56B59" w:rsidRDefault="00F56B59" w:rsidP="00EF4E71">
      <w:pPr>
        <w:pStyle w:val="NormalWeb"/>
        <w:spacing w:before="0" w:beforeAutospacing="0" w:after="0" w:afterAutospacing="0" w:line="276" w:lineRule="auto"/>
        <w:rPr>
          <w:rFonts w:asciiTheme="minorHAnsi" w:hAnsiTheme="minorHAnsi"/>
          <w:sz w:val="22"/>
          <w:szCs w:val="22"/>
        </w:rPr>
      </w:pPr>
      <w:r w:rsidRPr="00F56B59">
        <w:rPr>
          <w:rFonts w:asciiTheme="minorHAnsi" w:hAnsiTheme="minorHAnsi"/>
          <w:sz w:val="22"/>
          <w:szCs w:val="22"/>
        </w:rPr>
        <w:t>·         </w:t>
      </w:r>
      <w:r w:rsidRPr="00F56B59">
        <w:rPr>
          <w:rFonts w:asciiTheme="minorHAnsi" w:hAnsiTheme="minorHAnsi" w:cs="Arial"/>
          <w:sz w:val="22"/>
          <w:szCs w:val="22"/>
        </w:rPr>
        <w:t>Promote key regional secto</w:t>
      </w:r>
      <w:r>
        <w:rPr>
          <w:rFonts w:asciiTheme="minorHAnsi" w:hAnsiTheme="minorHAnsi" w:cs="Arial"/>
          <w:sz w:val="22"/>
          <w:szCs w:val="22"/>
        </w:rPr>
        <w:t>rs and regional competitiveness</w:t>
      </w:r>
    </w:p>
    <w:p w:rsidR="00F56B59" w:rsidRPr="00F56B59" w:rsidRDefault="00F56B59" w:rsidP="00EF4E71">
      <w:pPr>
        <w:pStyle w:val="NormalWeb"/>
        <w:spacing w:before="0" w:beforeAutospacing="0" w:after="0" w:afterAutospacing="0" w:line="276" w:lineRule="auto"/>
        <w:rPr>
          <w:rFonts w:asciiTheme="minorHAnsi" w:hAnsiTheme="minorHAnsi"/>
          <w:sz w:val="22"/>
          <w:szCs w:val="22"/>
        </w:rPr>
      </w:pPr>
      <w:r w:rsidRPr="00F56B59">
        <w:rPr>
          <w:rFonts w:asciiTheme="minorHAnsi" w:hAnsiTheme="minorHAnsi"/>
          <w:sz w:val="22"/>
          <w:szCs w:val="22"/>
        </w:rPr>
        <w:t>·         </w:t>
      </w:r>
      <w:r w:rsidRPr="00F56B59">
        <w:rPr>
          <w:rFonts w:asciiTheme="minorHAnsi" w:hAnsiTheme="minorHAnsi" w:cs="Arial"/>
          <w:sz w:val="22"/>
          <w:szCs w:val="22"/>
        </w:rPr>
        <w:t>Drive regional employme</w:t>
      </w:r>
      <w:r>
        <w:rPr>
          <w:rFonts w:asciiTheme="minorHAnsi" w:hAnsiTheme="minorHAnsi" w:cs="Arial"/>
          <w:sz w:val="22"/>
          <w:szCs w:val="22"/>
        </w:rPr>
        <w:t>nt and regional business growth</w:t>
      </w:r>
    </w:p>
    <w:p w:rsidR="00F56B59" w:rsidRPr="00F56B59" w:rsidRDefault="00F56B59" w:rsidP="00EF4E71">
      <w:pPr>
        <w:pStyle w:val="NormalWeb"/>
        <w:spacing w:before="0" w:beforeAutospacing="0" w:after="0" w:afterAutospacing="0" w:line="276" w:lineRule="auto"/>
        <w:rPr>
          <w:rFonts w:asciiTheme="minorHAnsi" w:hAnsiTheme="minorHAnsi"/>
          <w:sz w:val="22"/>
          <w:szCs w:val="22"/>
        </w:rPr>
      </w:pPr>
      <w:r w:rsidRPr="00F56B59">
        <w:rPr>
          <w:rFonts w:asciiTheme="minorHAnsi" w:hAnsiTheme="minorHAnsi"/>
          <w:sz w:val="22"/>
          <w:szCs w:val="22"/>
        </w:rPr>
        <w:t>·         </w:t>
      </w:r>
      <w:r w:rsidRPr="00F56B59">
        <w:rPr>
          <w:rFonts w:asciiTheme="minorHAnsi" w:hAnsiTheme="minorHAnsi" w:cs="Arial"/>
          <w:sz w:val="22"/>
          <w:szCs w:val="22"/>
        </w:rPr>
        <w:t xml:space="preserve">Invest in economic </w:t>
      </w:r>
      <w:r>
        <w:rPr>
          <w:rFonts w:asciiTheme="minorHAnsi" w:hAnsiTheme="minorHAnsi" w:cs="Arial"/>
          <w:sz w:val="22"/>
          <w:szCs w:val="22"/>
        </w:rPr>
        <w:t>infrastructure and connectivity</w:t>
      </w:r>
    </w:p>
    <w:p w:rsidR="00F56B59" w:rsidRPr="00F56B59" w:rsidRDefault="00F56B59" w:rsidP="00EF4E71">
      <w:pPr>
        <w:pStyle w:val="NormalWeb"/>
        <w:spacing w:before="0" w:beforeAutospacing="0" w:after="0" w:afterAutospacing="0" w:line="276" w:lineRule="auto"/>
        <w:rPr>
          <w:rFonts w:asciiTheme="minorHAnsi" w:hAnsiTheme="minorHAnsi"/>
          <w:sz w:val="22"/>
          <w:szCs w:val="22"/>
        </w:rPr>
      </w:pPr>
      <w:r w:rsidRPr="00F56B59">
        <w:rPr>
          <w:rFonts w:asciiTheme="minorHAnsi" w:hAnsiTheme="minorHAnsi"/>
          <w:sz w:val="22"/>
          <w:szCs w:val="22"/>
        </w:rPr>
        <w:t>·         </w:t>
      </w:r>
      <w:r w:rsidRPr="00F56B59">
        <w:rPr>
          <w:rFonts w:asciiTheme="minorHAnsi" w:hAnsiTheme="minorHAnsi" w:cs="Arial"/>
          <w:sz w:val="22"/>
          <w:szCs w:val="22"/>
        </w:rPr>
        <w:t xml:space="preserve">Maximise government efficiency </w:t>
      </w:r>
      <w:r>
        <w:rPr>
          <w:rFonts w:asciiTheme="minorHAnsi" w:hAnsiTheme="minorHAnsi" w:cs="Arial"/>
          <w:sz w:val="22"/>
          <w:szCs w:val="22"/>
        </w:rPr>
        <w:t>and enhance regional governance</w:t>
      </w:r>
    </w:p>
    <w:p w:rsidR="00F56B59" w:rsidRPr="00F56B59" w:rsidRDefault="00F56B59" w:rsidP="00EF4E71">
      <w:pPr>
        <w:pStyle w:val="NormalWeb"/>
        <w:spacing w:before="0" w:beforeAutospacing="0" w:after="0" w:afterAutospacing="0" w:line="276" w:lineRule="auto"/>
        <w:rPr>
          <w:rFonts w:asciiTheme="minorHAnsi" w:hAnsiTheme="minorHAnsi"/>
          <w:sz w:val="22"/>
          <w:szCs w:val="22"/>
        </w:rPr>
      </w:pPr>
      <w:r w:rsidRPr="00F56B59">
        <w:rPr>
          <w:rFonts w:asciiTheme="minorHAnsi" w:hAnsiTheme="minorHAnsi"/>
          <w:sz w:val="22"/>
          <w:szCs w:val="22"/>
        </w:rPr>
        <w:t>·         </w:t>
      </w:r>
      <w:r w:rsidRPr="00F56B59">
        <w:rPr>
          <w:rFonts w:asciiTheme="minorHAnsi" w:hAnsiTheme="minorHAnsi" w:cs="Arial"/>
          <w:sz w:val="22"/>
          <w:szCs w:val="22"/>
        </w:rPr>
        <w:t>Improve information</w:t>
      </w:r>
      <w:r w:rsidRPr="00F56B59">
        <w:rPr>
          <w:rFonts w:asciiTheme="minorHAnsi" w:hAnsiTheme="minorHAnsi" w:cs="Arial"/>
          <w:color w:val="000000"/>
          <w:sz w:val="22"/>
          <w:szCs w:val="22"/>
        </w:rPr>
        <w:t> </w:t>
      </w:r>
      <w:r w:rsidRPr="00F56B59">
        <w:rPr>
          <w:rFonts w:asciiTheme="minorHAnsi" w:hAnsiTheme="minorHAnsi" w:cs="Arial"/>
          <w:sz w:val="22"/>
          <w:szCs w:val="22"/>
        </w:rPr>
        <w:t>shar</w:t>
      </w:r>
      <w:r>
        <w:rPr>
          <w:rFonts w:asciiTheme="minorHAnsi" w:hAnsiTheme="minorHAnsi" w:cs="Arial"/>
          <w:sz w:val="22"/>
          <w:szCs w:val="22"/>
        </w:rPr>
        <w:t>ing and build the evidence base</w:t>
      </w:r>
    </w:p>
    <w:p w:rsidR="00F56B59" w:rsidRDefault="00F56B59" w:rsidP="00EF4E71">
      <w:pPr>
        <w:spacing w:after="0"/>
        <w:rPr>
          <w:sz w:val="24"/>
          <w:szCs w:val="24"/>
        </w:rPr>
      </w:pPr>
    </w:p>
    <w:p w:rsidR="007D32CF" w:rsidRDefault="00F56B59" w:rsidP="00D51E37">
      <w:pPr>
        <w:spacing w:after="0"/>
      </w:pPr>
      <w:r w:rsidRPr="00F56B59">
        <w:lastRenderedPageBreak/>
        <w:t>The planning proposal</w:t>
      </w:r>
      <w:r w:rsidR="00D51E37">
        <w:t xml:space="preserve"> </w:t>
      </w:r>
      <w:r w:rsidR="00336D97">
        <w:t xml:space="preserve">is consistent with this strategy as it </w:t>
      </w:r>
      <w:r w:rsidR="00D135BF">
        <w:t>will provide local employment opportunities and business growth in the municipality</w:t>
      </w:r>
      <w:r w:rsidR="00D51E37">
        <w:t>, while catering for the growing number of tourists</w:t>
      </w:r>
      <w:r w:rsidR="000E2177">
        <w:t>,</w:t>
      </w:r>
      <w:r w:rsidR="00D51E37">
        <w:t xml:space="preserve"> both on and off the road</w:t>
      </w:r>
      <w:r w:rsidR="00D135BF">
        <w:t>.</w:t>
      </w:r>
    </w:p>
    <w:p w:rsidR="00D51E37" w:rsidRDefault="00D51E37" w:rsidP="00D51E37">
      <w:pPr>
        <w:spacing w:after="0"/>
      </w:pPr>
    </w:p>
    <w:p w:rsidR="000E2177" w:rsidRDefault="004371FE" w:rsidP="00D51E37">
      <w:pPr>
        <w:spacing w:after="0"/>
      </w:pPr>
      <w:r>
        <w:t>Refer to Attachment 5</w:t>
      </w:r>
      <w:r w:rsidR="000E2177">
        <w:t xml:space="preserve"> – Consistency with applicable S.117 Ministerial Directions and State Environmental Planning Policies.</w:t>
      </w:r>
    </w:p>
    <w:p w:rsidR="000E2177" w:rsidRPr="009607D1" w:rsidRDefault="000E2177" w:rsidP="00D51E37">
      <w:pPr>
        <w:spacing w:after="0"/>
      </w:pPr>
    </w:p>
    <w:p w:rsidR="00590E8C" w:rsidRPr="00DF2917" w:rsidRDefault="00590E8C" w:rsidP="00EF4E71">
      <w:pPr>
        <w:pStyle w:val="ListParagraph"/>
        <w:numPr>
          <w:ilvl w:val="1"/>
          <w:numId w:val="6"/>
        </w:numPr>
        <w:rPr>
          <w:b/>
        </w:rPr>
      </w:pPr>
      <w:r w:rsidRPr="00DF2917">
        <w:rPr>
          <w:b/>
        </w:rPr>
        <w:t>Environm</w:t>
      </w:r>
      <w:r w:rsidR="00DF2917">
        <w:rPr>
          <w:b/>
        </w:rPr>
        <w:t>ental, Social &amp; Economic Impact</w:t>
      </w:r>
    </w:p>
    <w:p w:rsidR="00212DDA" w:rsidRPr="00203A63" w:rsidRDefault="00DF2917" w:rsidP="00EF4E71">
      <w:pPr>
        <w:rPr>
          <w:i/>
        </w:rPr>
      </w:pPr>
      <w:r w:rsidRPr="00203A63">
        <w:rPr>
          <w:i/>
        </w:rPr>
        <w:t>4.3.</w:t>
      </w:r>
      <w:r w:rsidR="00325A0A" w:rsidRPr="00203A63">
        <w:rPr>
          <w:i/>
        </w:rPr>
        <w:t xml:space="preserve">1 </w:t>
      </w:r>
      <w:r w:rsidR="00377301" w:rsidRPr="00203A63">
        <w:rPr>
          <w:i/>
        </w:rPr>
        <w:t>Environmental Impact</w:t>
      </w:r>
    </w:p>
    <w:p w:rsidR="00CB58F6" w:rsidRDefault="00CB58F6" w:rsidP="00CB58F6">
      <w:pPr>
        <w:spacing w:after="0"/>
      </w:pPr>
      <w:r>
        <w:t xml:space="preserve">The </w:t>
      </w:r>
      <w:r w:rsidR="00336D97">
        <w:t xml:space="preserve">development </w:t>
      </w:r>
      <w:r>
        <w:t>site does not contain any critical habitat or native vegetation</w:t>
      </w:r>
      <w:r w:rsidR="002B74B6">
        <w:t xml:space="preserve"> of significant biodiversity value</w:t>
      </w:r>
      <w:r w:rsidR="009D240D">
        <w:t xml:space="preserve"> that would be under threat as a result of</w:t>
      </w:r>
      <w:r>
        <w:t xml:space="preserve"> the development of the s</w:t>
      </w:r>
      <w:r w:rsidR="009D240D">
        <w:t xml:space="preserve">ubject site. </w:t>
      </w:r>
    </w:p>
    <w:p w:rsidR="009D240D" w:rsidRDefault="009D240D" w:rsidP="00CB58F6">
      <w:pPr>
        <w:spacing w:after="0"/>
      </w:pPr>
    </w:p>
    <w:p w:rsidR="009D240D" w:rsidRDefault="009D240D" w:rsidP="00CB58F6">
      <w:pPr>
        <w:spacing w:after="0"/>
      </w:pPr>
      <w:r>
        <w:t xml:space="preserve">The proposed development will not have any detrimental impact on the area of land between the site and the Murray River that is subject to the </w:t>
      </w:r>
      <w:r w:rsidR="00D0235D">
        <w:t xml:space="preserve">Wentworth LEP 2011 </w:t>
      </w:r>
      <w:r>
        <w:t>Terrestrial biodiv</w:t>
      </w:r>
      <w:r w:rsidR="00D0235D">
        <w:t>ersity and Wetlands mapping. To ensure its protection, the</w:t>
      </w:r>
      <w:r w:rsidR="000E2177">
        <w:t xml:space="preserve"> development will provide</w:t>
      </w:r>
      <w:r>
        <w:t xml:space="preserve"> ret</w:t>
      </w:r>
      <w:r w:rsidR="000E2177">
        <w:t xml:space="preserve">iculated </w:t>
      </w:r>
      <w:r w:rsidR="00336D97">
        <w:t xml:space="preserve">water </w:t>
      </w:r>
      <w:r w:rsidR="000E2177">
        <w:t>sewerage infrastructure</w:t>
      </w:r>
      <w:r>
        <w:t xml:space="preserve"> to ensure that the nature reserve is protected from any risk of contamination from waste.</w:t>
      </w:r>
    </w:p>
    <w:p w:rsidR="00336D97" w:rsidRDefault="00336D97" w:rsidP="00CB58F6">
      <w:pPr>
        <w:spacing w:after="0"/>
      </w:pPr>
    </w:p>
    <w:p w:rsidR="00336D97" w:rsidRDefault="00336D97" w:rsidP="00CB58F6">
      <w:pPr>
        <w:spacing w:after="0"/>
      </w:pPr>
      <w:r>
        <w:t xml:space="preserve">The proposal plans to integrate the low lying wetlands site adjoining the Murray by providing </w:t>
      </w:r>
      <w:r w:rsidR="00E81D71">
        <w:t>recreational activities on this parcel of land. The passive use of this site will not have a detrimental impact on the natural environment or significant of the land. The proposal will however, remove any introduced and exotic weeds that have established and will be replaced by local native vegetation.</w:t>
      </w:r>
    </w:p>
    <w:p w:rsidR="00F44152" w:rsidRDefault="00F44152" w:rsidP="00CB58F6">
      <w:pPr>
        <w:spacing w:after="0"/>
      </w:pPr>
    </w:p>
    <w:p w:rsidR="00F44152" w:rsidRDefault="00F44152" w:rsidP="00CB58F6">
      <w:pPr>
        <w:spacing w:after="0"/>
      </w:pPr>
      <w:r>
        <w:t>The future Development Application would be required to address in detail:</w:t>
      </w:r>
    </w:p>
    <w:p w:rsidR="00F44152" w:rsidRDefault="00F44152" w:rsidP="00CB58F6">
      <w:pPr>
        <w:spacing w:after="0"/>
      </w:pPr>
    </w:p>
    <w:p w:rsidR="00F44152" w:rsidRDefault="00F44152" w:rsidP="00F44152">
      <w:pPr>
        <w:pStyle w:val="ListParagraph"/>
        <w:numPr>
          <w:ilvl w:val="0"/>
          <w:numId w:val="14"/>
        </w:numPr>
        <w:spacing w:after="0"/>
      </w:pPr>
      <w:r>
        <w:t>The buildings to be constructed on site</w:t>
      </w:r>
    </w:p>
    <w:p w:rsidR="00F44152" w:rsidRDefault="00F44152" w:rsidP="00F44152">
      <w:pPr>
        <w:pStyle w:val="ListParagraph"/>
        <w:numPr>
          <w:ilvl w:val="0"/>
          <w:numId w:val="14"/>
        </w:numPr>
        <w:spacing w:after="0"/>
      </w:pPr>
      <w:r>
        <w:t>Access to the Sturt Highway, including traffic and parking</w:t>
      </w:r>
    </w:p>
    <w:p w:rsidR="00F44152" w:rsidRDefault="00F44152" w:rsidP="00F44152">
      <w:pPr>
        <w:pStyle w:val="ListParagraph"/>
        <w:numPr>
          <w:ilvl w:val="0"/>
          <w:numId w:val="14"/>
        </w:numPr>
        <w:spacing w:after="0"/>
      </w:pPr>
      <w:r>
        <w:t>Noise</w:t>
      </w:r>
    </w:p>
    <w:p w:rsidR="00F44152" w:rsidRDefault="00F44152" w:rsidP="00F44152">
      <w:pPr>
        <w:pStyle w:val="ListParagraph"/>
        <w:numPr>
          <w:ilvl w:val="0"/>
          <w:numId w:val="14"/>
        </w:numPr>
        <w:spacing w:after="0"/>
      </w:pPr>
      <w:r>
        <w:t>Storage of fuel</w:t>
      </w:r>
    </w:p>
    <w:p w:rsidR="00F44152" w:rsidRDefault="00F44152" w:rsidP="00F44152">
      <w:pPr>
        <w:pStyle w:val="ListParagraph"/>
        <w:numPr>
          <w:ilvl w:val="0"/>
          <w:numId w:val="14"/>
        </w:numPr>
        <w:spacing w:after="0"/>
      </w:pPr>
      <w:r>
        <w:t xml:space="preserve">Provision of </w:t>
      </w:r>
      <w:r w:rsidR="00DD36AC">
        <w:t xml:space="preserve">waste, </w:t>
      </w:r>
      <w:r>
        <w:t>power and water</w:t>
      </w:r>
    </w:p>
    <w:p w:rsidR="00F44152" w:rsidRDefault="00F44152" w:rsidP="00F44152">
      <w:pPr>
        <w:pStyle w:val="ListParagraph"/>
        <w:numPr>
          <w:ilvl w:val="0"/>
          <w:numId w:val="14"/>
        </w:numPr>
        <w:spacing w:after="0"/>
      </w:pPr>
      <w:r>
        <w:t>Security of development site.</w:t>
      </w:r>
    </w:p>
    <w:p w:rsidR="00567B13" w:rsidRDefault="00567B13" w:rsidP="00EF4E71">
      <w:pPr>
        <w:spacing w:after="0"/>
      </w:pPr>
    </w:p>
    <w:p w:rsidR="00377301" w:rsidRPr="00203A63" w:rsidRDefault="00DF2917" w:rsidP="00EF4E71">
      <w:pPr>
        <w:rPr>
          <w:i/>
        </w:rPr>
      </w:pPr>
      <w:r w:rsidRPr="00203A63">
        <w:rPr>
          <w:i/>
        </w:rPr>
        <w:t>4.3.</w:t>
      </w:r>
      <w:r w:rsidR="00325A0A" w:rsidRPr="00203A63">
        <w:rPr>
          <w:i/>
        </w:rPr>
        <w:t xml:space="preserve">2 </w:t>
      </w:r>
      <w:r w:rsidR="00377301" w:rsidRPr="00203A63">
        <w:rPr>
          <w:i/>
        </w:rPr>
        <w:t xml:space="preserve">Social Impact </w:t>
      </w:r>
    </w:p>
    <w:p w:rsidR="002D5943" w:rsidRDefault="009D240D" w:rsidP="00EF4E71">
      <w:pPr>
        <w:spacing w:after="0"/>
      </w:pPr>
      <w:r>
        <w:t>Th</w:t>
      </w:r>
      <w:r w:rsidR="002D5943">
        <w:t>e proposed Highway Service Ce</w:t>
      </w:r>
      <w:r w:rsidR="00526BCE">
        <w:t>ntre will provide greater consumer choice for fuel and convenience food, a</w:t>
      </w:r>
      <w:r w:rsidR="009E5ED4">
        <w:t xml:space="preserve"> safe</w:t>
      </w:r>
      <w:r w:rsidR="002D5943">
        <w:t xml:space="preserve"> rest spot</w:t>
      </w:r>
      <w:r w:rsidR="009E5ED4">
        <w:t xml:space="preserve"> for</w:t>
      </w:r>
      <w:r w:rsidR="00D43257">
        <w:t xml:space="preserve"> travellers</w:t>
      </w:r>
      <w:r w:rsidR="002D5943">
        <w:t xml:space="preserve"> in an ‘out of town’</w:t>
      </w:r>
      <w:r w:rsidR="00D43257">
        <w:t>, quiet</w:t>
      </w:r>
      <w:r w:rsidR="002D5943">
        <w:t xml:space="preserve"> </w:t>
      </w:r>
      <w:r w:rsidR="00707F37">
        <w:t>location,</w:t>
      </w:r>
      <w:r w:rsidR="002D5943">
        <w:t xml:space="preserve"> </w:t>
      </w:r>
      <w:r w:rsidR="00707F37">
        <w:t xml:space="preserve">with ample space </w:t>
      </w:r>
      <w:r w:rsidR="00D43257">
        <w:t xml:space="preserve">for general parking and </w:t>
      </w:r>
      <w:r w:rsidR="002D5943">
        <w:t xml:space="preserve">heavy vehicle transport. All highway traffic will </w:t>
      </w:r>
      <w:r w:rsidR="00707F37">
        <w:t xml:space="preserve">have the ability </w:t>
      </w:r>
      <w:r w:rsidR="002D5943">
        <w:t xml:space="preserve">to </w:t>
      </w:r>
      <w:r w:rsidR="00707F37">
        <w:t xml:space="preserve">rest, </w:t>
      </w:r>
      <w:r w:rsidR="002D5943">
        <w:t xml:space="preserve">purchase </w:t>
      </w:r>
      <w:r w:rsidR="00707F37">
        <w:t xml:space="preserve">and consume </w:t>
      </w:r>
      <w:r w:rsidR="002D5943">
        <w:t>food</w:t>
      </w:r>
      <w:r w:rsidR="00707F37">
        <w:t xml:space="preserve"> and</w:t>
      </w:r>
      <w:r w:rsidR="002D5943">
        <w:t xml:space="preserve"> drinks</w:t>
      </w:r>
      <w:r w:rsidR="00707F37">
        <w:t xml:space="preserve"> on site</w:t>
      </w:r>
      <w:r w:rsidR="002D5943">
        <w:t>.</w:t>
      </w:r>
    </w:p>
    <w:p w:rsidR="002D5943" w:rsidRDefault="002D5943" w:rsidP="00EF4E71">
      <w:pPr>
        <w:spacing w:after="0"/>
      </w:pPr>
    </w:p>
    <w:p w:rsidR="00064826" w:rsidRDefault="00064826" w:rsidP="000E2177">
      <w:r>
        <w:t>The proposed Caravan/RV Park aims to provide facilities for the growing c</w:t>
      </w:r>
      <w:r w:rsidR="00972E2A">
        <w:t>aravan and RV market. Many of the mature aged travellers who dominate this tourism sector choose to travel in groups, therefore, the provision of adequate facilities to cater for the growing number and size of these vehicles is paramount to support the current and future market.</w:t>
      </w:r>
    </w:p>
    <w:p w:rsidR="008E0739" w:rsidRDefault="008E0739" w:rsidP="000E2177">
      <w:r>
        <w:lastRenderedPageBreak/>
        <w:t>The proposal will provide recreational pursuits that will also attract young people and families with the integration of the use of the wetlands and Murray River frontage.</w:t>
      </w:r>
    </w:p>
    <w:p w:rsidR="009D240D" w:rsidRDefault="00707F37" w:rsidP="000E2177">
      <w:r>
        <w:t>The</w:t>
      </w:r>
      <w:r w:rsidR="009D240D">
        <w:t xml:space="preserve"> Caravan/RV Park </w:t>
      </w:r>
      <w:r w:rsidR="00064826">
        <w:t>will also provide</w:t>
      </w:r>
      <w:r w:rsidR="009D240D">
        <w:t xml:space="preserve"> the oppor</w:t>
      </w:r>
      <w:r w:rsidR="00526BCE">
        <w:t xml:space="preserve">tunity for visitors to enjoy </w:t>
      </w:r>
      <w:r w:rsidR="00E81D71">
        <w:t xml:space="preserve">local, quality </w:t>
      </w:r>
      <w:r w:rsidR="00526BCE">
        <w:t>accommodation in a rural environment,</w:t>
      </w:r>
      <w:r w:rsidR="00783292">
        <w:t xml:space="preserve"> experience the locally produced wine and quality meals at the nearby winery and enjoy the recreational activities provided by the park and the Murray River.</w:t>
      </w:r>
    </w:p>
    <w:p w:rsidR="00377301" w:rsidRPr="00203A63" w:rsidRDefault="00DF2917" w:rsidP="00EF4E71">
      <w:pPr>
        <w:rPr>
          <w:i/>
        </w:rPr>
      </w:pPr>
      <w:r w:rsidRPr="00203A63">
        <w:rPr>
          <w:i/>
        </w:rPr>
        <w:t>4.3.</w:t>
      </w:r>
      <w:r w:rsidR="00325A0A" w:rsidRPr="00203A63">
        <w:rPr>
          <w:i/>
        </w:rPr>
        <w:t xml:space="preserve">3 </w:t>
      </w:r>
      <w:r w:rsidR="00377301" w:rsidRPr="00203A63">
        <w:rPr>
          <w:i/>
        </w:rPr>
        <w:t>Economic Impact</w:t>
      </w:r>
    </w:p>
    <w:p w:rsidR="00C376BE" w:rsidRDefault="00E81D71" w:rsidP="00EF4E71">
      <w:r>
        <w:t xml:space="preserve">The </w:t>
      </w:r>
      <w:r w:rsidR="00C376BE">
        <w:t xml:space="preserve">integration of </w:t>
      </w:r>
      <w:r>
        <w:t>three</w:t>
      </w:r>
      <w:r w:rsidR="00C376BE">
        <w:t xml:space="preserve"> components associated with</w:t>
      </w:r>
      <w:r w:rsidR="009E5ED4">
        <w:t xml:space="preserve"> the proposed development will complement and support one another. </w:t>
      </w:r>
    </w:p>
    <w:p w:rsidR="00E81D71" w:rsidRDefault="009E5ED4" w:rsidP="00EF4E71">
      <w:r>
        <w:t>The highway service centre will provide food, beverages and fuel for those travellers who cho</w:t>
      </w:r>
      <w:r w:rsidR="003A4CEF">
        <w:t>o</w:t>
      </w:r>
      <w:r>
        <w:t xml:space="preserve">se to stay at the </w:t>
      </w:r>
      <w:r w:rsidR="00E81D71">
        <w:t xml:space="preserve">Caravan/RV Park. </w:t>
      </w:r>
    </w:p>
    <w:p w:rsidR="00C376BE" w:rsidRDefault="00E81D71" w:rsidP="00EF4E71">
      <w:r>
        <w:t>T</w:t>
      </w:r>
      <w:r w:rsidR="00783292">
        <w:t>he Caravan/RV</w:t>
      </w:r>
      <w:r>
        <w:t xml:space="preserve"> P</w:t>
      </w:r>
      <w:r w:rsidR="009E5ED4">
        <w:t>ark provide</w:t>
      </w:r>
      <w:r w:rsidR="00162FF6">
        <w:t>s</w:t>
      </w:r>
      <w:r w:rsidR="009E5ED4">
        <w:t xml:space="preserve"> </w:t>
      </w:r>
      <w:r w:rsidR="00162FF6">
        <w:t xml:space="preserve">a convenient location for an </w:t>
      </w:r>
      <w:r w:rsidR="009E5ED4">
        <w:t xml:space="preserve">overnight or extended </w:t>
      </w:r>
      <w:r w:rsidR="00162FF6">
        <w:t>stopover</w:t>
      </w:r>
      <w:r>
        <w:t xml:space="preserve"> for </w:t>
      </w:r>
      <w:r w:rsidR="00162FF6">
        <w:t xml:space="preserve">tourists travelling </w:t>
      </w:r>
      <w:r w:rsidR="008E0739">
        <w:t>through the area who will have</w:t>
      </w:r>
      <w:r w:rsidR="00162FF6">
        <w:t xml:space="preserve"> the convenience of an out of town service </w:t>
      </w:r>
      <w:r w:rsidR="00DD36AC">
        <w:t xml:space="preserve">and food </w:t>
      </w:r>
      <w:r w:rsidR="00C376BE">
        <w:t>centre</w:t>
      </w:r>
      <w:r w:rsidR="006564C0">
        <w:t>.</w:t>
      </w:r>
      <w:r w:rsidR="00C376BE">
        <w:t xml:space="preserve"> </w:t>
      </w:r>
    </w:p>
    <w:p w:rsidR="00972E2A" w:rsidRDefault="00DE456C" w:rsidP="00EF4E71">
      <w:r>
        <w:t>S</w:t>
      </w:r>
      <w:r w:rsidR="00C376BE">
        <w:t xml:space="preserve">tatistics </w:t>
      </w:r>
      <w:r w:rsidR="00972E2A">
        <w:t>provided by the Campervan Motorhome Club of Australia include:</w:t>
      </w:r>
    </w:p>
    <w:p w:rsidR="00C376BE" w:rsidRDefault="00C376BE" w:rsidP="00972E2A">
      <w:pPr>
        <w:pStyle w:val="ListParagraph"/>
        <w:numPr>
          <w:ilvl w:val="0"/>
          <w:numId w:val="15"/>
        </w:numPr>
      </w:pPr>
      <w:r>
        <w:t>It is estimated that the number of RV travellers will increase by more than 60% over the next 10 years</w:t>
      </w:r>
    </w:p>
    <w:p w:rsidR="00972E2A" w:rsidRDefault="00972E2A" w:rsidP="00972E2A">
      <w:pPr>
        <w:pStyle w:val="ListParagraph"/>
        <w:numPr>
          <w:ilvl w:val="0"/>
          <w:numId w:val="15"/>
        </w:numPr>
      </w:pPr>
      <w:r>
        <w:t>The market is worth $6.5 billion a year to the Australian economy</w:t>
      </w:r>
    </w:p>
    <w:p w:rsidR="00972E2A" w:rsidRDefault="00972E2A" w:rsidP="00972E2A">
      <w:pPr>
        <w:pStyle w:val="ListParagraph"/>
        <w:numPr>
          <w:ilvl w:val="0"/>
          <w:numId w:val="15"/>
        </w:numPr>
      </w:pPr>
      <w:r>
        <w:t>The biggest spending travellers spend an average of $500 to $900 per week</w:t>
      </w:r>
    </w:p>
    <w:p w:rsidR="00972E2A" w:rsidRDefault="00972E2A" w:rsidP="00972E2A">
      <w:pPr>
        <w:pStyle w:val="ListParagraph"/>
        <w:numPr>
          <w:ilvl w:val="0"/>
          <w:numId w:val="15"/>
        </w:numPr>
      </w:pPr>
      <w:r>
        <w:t>RV travellers spend patterns are more like residents in that they spend directly into the community, for day-to-day needs, purchasing tourism services and products as it suits</w:t>
      </w:r>
    </w:p>
    <w:p w:rsidR="00972E2A" w:rsidRDefault="00972E2A" w:rsidP="00972E2A">
      <w:pPr>
        <w:pStyle w:val="ListParagraph"/>
        <w:numPr>
          <w:ilvl w:val="0"/>
          <w:numId w:val="15"/>
        </w:numPr>
      </w:pPr>
      <w:r>
        <w:t>Preferred activities include visiting markets, heritage sites and museums, bushwalking, visiting National Parks and undertaking full or half day tours</w:t>
      </w:r>
    </w:p>
    <w:p w:rsidR="00972E2A" w:rsidRPr="00972E2A" w:rsidRDefault="00F46B39" w:rsidP="00972E2A">
      <w:pPr>
        <w:rPr>
          <w:b/>
        </w:rPr>
      </w:pPr>
      <w:hyperlink r:id="rId14" w:history="1">
        <w:r w:rsidR="00972E2A" w:rsidRPr="004B6C5C">
          <w:rPr>
            <w:rStyle w:val="Hyperlink"/>
            <w:b/>
          </w:rPr>
          <w:t>http://www.segra.com.au/segra13ConfProc/presentations/Day3-RVFuturesForum-GrowthAndValue.pdf</w:t>
        </w:r>
      </w:hyperlink>
      <w:r w:rsidR="00972E2A">
        <w:rPr>
          <w:b/>
        </w:rPr>
        <w:t xml:space="preserve"> </w:t>
      </w:r>
    </w:p>
    <w:p w:rsidR="00783292" w:rsidRDefault="00783292" w:rsidP="00EF4E71">
      <w:r>
        <w:t xml:space="preserve">Already </w:t>
      </w:r>
      <w:r w:rsidR="0050318E">
        <w:t xml:space="preserve">a </w:t>
      </w:r>
      <w:r>
        <w:t>successful</w:t>
      </w:r>
      <w:r w:rsidR="0050318E">
        <w:t xml:space="preserve"> and popular enterprise</w:t>
      </w:r>
      <w:r w:rsidR="00DE456C">
        <w:t>, the nearby Trentham Estate W</w:t>
      </w:r>
      <w:r>
        <w:t>inery may experience an increase in patronage generated by visitor</w:t>
      </w:r>
      <w:r w:rsidR="0050318E">
        <w:t>s staying at</w:t>
      </w:r>
      <w:r>
        <w:t xml:space="preserve"> the Caravan/RV Park</w:t>
      </w:r>
      <w:r w:rsidR="00DE456C">
        <w:t xml:space="preserve"> or those utilising the Highway Service C</w:t>
      </w:r>
      <w:r w:rsidR="0050318E">
        <w:t>entre</w:t>
      </w:r>
      <w:r>
        <w:t>.</w:t>
      </w:r>
    </w:p>
    <w:p w:rsidR="009E5ED4" w:rsidRDefault="00BC05FF" w:rsidP="00EF4E71">
      <w:r>
        <w:t xml:space="preserve">The proposal will provide for </w:t>
      </w:r>
      <w:r w:rsidR="00CB58F6">
        <w:t xml:space="preserve">temporary </w:t>
      </w:r>
      <w:r>
        <w:t>employment durin</w:t>
      </w:r>
      <w:r w:rsidR="00162FF6">
        <w:t xml:space="preserve">g the construction phase of the </w:t>
      </w:r>
      <w:r>
        <w:t>development and ongoing employment opportunities thereafter</w:t>
      </w:r>
      <w:r w:rsidR="00CB58F6">
        <w:t xml:space="preserve"> through the operation and maintenance of the Caravan/RV Park and Highway Service Centre</w:t>
      </w:r>
      <w:r>
        <w:t>.</w:t>
      </w:r>
    </w:p>
    <w:p w:rsidR="000E2177" w:rsidRDefault="000E2177" w:rsidP="000E2177">
      <w:pPr>
        <w:spacing w:after="0"/>
      </w:pPr>
      <w:r>
        <w:t>The development, if commercially successful, may provide the opportunity and a stepping stone for the future establishment of a ‘tourism’ precinct for the area.</w:t>
      </w:r>
    </w:p>
    <w:p w:rsidR="000E2177" w:rsidRDefault="000E2177" w:rsidP="000E2177">
      <w:pPr>
        <w:spacing w:after="0"/>
      </w:pPr>
    </w:p>
    <w:p w:rsidR="00904435" w:rsidRDefault="00DF2917" w:rsidP="00EF4E71">
      <w:pPr>
        <w:pStyle w:val="ListParagraph"/>
        <w:numPr>
          <w:ilvl w:val="0"/>
          <w:numId w:val="6"/>
        </w:numPr>
        <w:ind w:left="567" w:hanging="567"/>
        <w:rPr>
          <w:b/>
        </w:rPr>
      </w:pPr>
      <w:r>
        <w:rPr>
          <w:b/>
        </w:rPr>
        <w:t>COMMUNITY CONSULTATION</w:t>
      </w:r>
    </w:p>
    <w:p w:rsidR="00F9600F" w:rsidRDefault="00F9600F" w:rsidP="00EF4E71">
      <w:r>
        <w:t>Pursuant to Section 56(2</w:t>
      </w:r>
      <w:proofErr w:type="gramStart"/>
      <w:r>
        <w:t>)(</w:t>
      </w:r>
      <w:proofErr w:type="gramEnd"/>
      <w:r>
        <w:t>c) and 57 of the Environmental Planning and Assessment Act 1979 exhibition of the planning proposal will be conducted over a 28 day period as follows:</w:t>
      </w:r>
    </w:p>
    <w:p w:rsidR="00F9600F" w:rsidRDefault="00F9600F" w:rsidP="00EF4E71">
      <w:pPr>
        <w:pStyle w:val="ListParagraph"/>
        <w:numPr>
          <w:ilvl w:val="0"/>
          <w:numId w:val="1"/>
        </w:numPr>
      </w:pPr>
      <w:r>
        <w:lastRenderedPageBreak/>
        <w:t>Public notice in the Mildura Weekly newspaper, and</w:t>
      </w:r>
    </w:p>
    <w:p w:rsidR="00F9600F" w:rsidRDefault="00F9600F" w:rsidP="00EF4E71">
      <w:pPr>
        <w:pStyle w:val="ListParagraph"/>
        <w:numPr>
          <w:ilvl w:val="0"/>
          <w:numId w:val="1"/>
        </w:numPr>
      </w:pPr>
      <w:r>
        <w:t>Advertised on the Wentworth Shire Council website, and</w:t>
      </w:r>
    </w:p>
    <w:p w:rsidR="00F9600F" w:rsidRDefault="00F9600F" w:rsidP="00EF4E71">
      <w:pPr>
        <w:pStyle w:val="ListParagraph"/>
        <w:numPr>
          <w:ilvl w:val="0"/>
          <w:numId w:val="1"/>
        </w:numPr>
      </w:pPr>
      <w:r>
        <w:t>Written public notice to the following State Agencies –</w:t>
      </w:r>
    </w:p>
    <w:p w:rsidR="00F9600F" w:rsidRDefault="00F9600F" w:rsidP="00EF4E71">
      <w:pPr>
        <w:pStyle w:val="ListParagraph"/>
        <w:numPr>
          <w:ilvl w:val="1"/>
          <w:numId w:val="1"/>
        </w:numPr>
      </w:pPr>
      <w:r>
        <w:t>Murray Catchment Management Authority</w:t>
      </w:r>
    </w:p>
    <w:p w:rsidR="00F9600F" w:rsidRDefault="00F9600F" w:rsidP="00EF4E71">
      <w:pPr>
        <w:pStyle w:val="ListParagraph"/>
        <w:numPr>
          <w:ilvl w:val="1"/>
          <w:numId w:val="1"/>
        </w:numPr>
      </w:pPr>
      <w:r>
        <w:t>NSW Office of Water</w:t>
      </w:r>
    </w:p>
    <w:p w:rsidR="00F9600F" w:rsidRDefault="00F9600F" w:rsidP="00EF4E71">
      <w:pPr>
        <w:pStyle w:val="ListParagraph"/>
        <w:numPr>
          <w:ilvl w:val="1"/>
          <w:numId w:val="1"/>
        </w:numPr>
      </w:pPr>
      <w:r>
        <w:t>Essential Energy</w:t>
      </w:r>
    </w:p>
    <w:p w:rsidR="00F9600F" w:rsidRDefault="00F9600F" w:rsidP="00EF4E71">
      <w:pPr>
        <w:pStyle w:val="ListParagraph"/>
        <w:numPr>
          <w:ilvl w:val="1"/>
          <w:numId w:val="1"/>
        </w:numPr>
      </w:pPr>
      <w:r>
        <w:t>Office of Environment &amp; Heritage</w:t>
      </w:r>
    </w:p>
    <w:p w:rsidR="00F9600F" w:rsidRDefault="00F9600F" w:rsidP="00EF4E71">
      <w:pPr>
        <w:pStyle w:val="ListParagraph"/>
        <w:numPr>
          <w:ilvl w:val="1"/>
          <w:numId w:val="1"/>
        </w:numPr>
      </w:pPr>
      <w:r>
        <w:t>Roads and Maritime Services</w:t>
      </w:r>
    </w:p>
    <w:p w:rsidR="00F9600F" w:rsidRDefault="00F9600F" w:rsidP="00EF4E71">
      <w:r>
        <w:t>The following information will be made available for inspection:</w:t>
      </w:r>
    </w:p>
    <w:p w:rsidR="00F9600F" w:rsidRDefault="00F9600F" w:rsidP="00EF4E71">
      <w:pPr>
        <w:pStyle w:val="ListParagraph"/>
        <w:numPr>
          <w:ilvl w:val="0"/>
          <w:numId w:val="1"/>
        </w:numPr>
      </w:pPr>
      <w:r>
        <w:t>The Gateway Determination</w:t>
      </w:r>
    </w:p>
    <w:p w:rsidR="00F9600F" w:rsidRDefault="00F9600F" w:rsidP="00EF4E71">
      <w:pPr>
        <w:pStyle w:val="ListParagraph"/>
        <w:numPr>
          <w:ilvl w:val="0"/>
          <w:numId w:val="1"/>
        </w:numPr>
      </w:pPr>
      <w:r>
        <w:t>The planning proposal documentation</w:t>
      </w:r>
    </w:p>
    <w:p w:rsidR="00F9600F" w:rsidRDefault="00F9600F" w:rsidP="00EF4E71">
      <w:pPr>
        <w:pStyle w:val="ListParagraph"/>
        <w:numPr>
          <w:ilvl w:val="0"/>
          <w:numId w:val="1"/>
        </w:numPr>
      </w:pPr>
      <w:r>
        <w:t xml:space="preserve"> Site locality and aerial maps</w:t>
      </w:r>
    </w:p>
    <w:p w:rsidR="004371FE" w:rsidRPr="00F9600F" w:rsidRDefault="00F9600F" w:rsidP="00EF4E71">
      <w:r>
        <w:t>Community consultation will be complete when Wentworth Shire Council has appropriately and effectively considered all submissions received relative to the planning proposal.</w:t>
      </w:r>
    </w:p>
    <w:p w:rsidR="0058113E" w:rsidRDefault="00DF2917" w:rsidP="00EF4E71">
      <w:pPr>
        <w:pStyle w:val="ListParagraph"/>
        <w:numPr>
          <w:ilvl w:val="0"/>
          <w:numId w:val="6"/>
        </w:numPr>
        <w:ind w:left="567" w:hanging="567"/>
        <w:rPr>
          <w:b/>
        </w:rPr>
      </w:pPr>
      <w:r>
        <w:rPr>
          <w:b/>
        </w:rPr>
        <w:t>PROPOSED PROJECT TIMELINE</w:t>
      </w:r>
    </w:p>
    <w:p w:rsidR="0058113E" w:rsidRDefault="00930F8D" w:rsidP="00EF4E71">
      <w:r>
        <w:t xml:space="preserve">This project timeline </w:t>
      </w:r>
      <w:r w:rsidR="0058113E">
        <w:t>provide</w:t>
      </w:r>
      <w:r>
        <w:t>s</w:t>
      </w:r>
      <w:r w:rsidR="0058113E">
        <w:t xml:space="preserve"> a mechanism to monitor the progress of the planning proposal</w:t>
      </w:r>
      <w:r w:rsidR="00A26A82">
        <w:t>:</w:t>
      </w:r>
    </w:p>
    <w:tbl>
      <w:tblPr>
        <w:tblStyle w:val="TableGrid"/>
        <w:tblW w:w="0" w:type="auto"/>
        <w:tblLook w:val="04A0" w:firstRow="1" w:lastRow="0" w:firstColumn="1" w:lastColumn="0" w:noHBand="0" w:noVBand="1"/>
      </w:tblPr>
      <w:tblGrid>
        <w:gridCol w:w="4621"/>
        <w:gridCol w:w="4621"/>
      </w:tblGrid>
      <w:tr w:rsidR="00A26A82" w:rsidTr="00A26A82">
        <w:tc>
          <w:tcPr>
            <w:tcW w:w="4621" w:type="dxa"/>
          </w:tcPr>
          <w:p w:rsidR="00A26A82" w:rsidRDefault="00A26A82" w:rsidP="00EF4E71">
            <w:pPr>
              <w:spacing w:line="276" w:lineRule="auto"/>
            </w:pPr>
            <w:r>
              <w:t>Gateway Determination</w:t>
            </w:r>
          </w:p>
        </w:tc>
        <w:tc>
          <w:tcPr>
            <w:tcW w:w="4621" w:type="dxa"/>
          </w:tcPr>
          <w:p w:rsidR="00A26A82" w:rsidRDefault="00B069D5" w:rsidP="00EF4E71">
            <w:pPr>
              <w:spacing w:line="276" w:lineRule="auto"/>
            </w:pPr>
            <w:r>
              <w:t>September</w:t>
            </w:r>
            <w:r w:rsidR="000E2177">
              <w:t xml:space="preserve"> 2015</w:t>
            </w:r>
          </w:p>
        </w:tc>
      </w:tr>
      <w:tr w:rsidR="00A26A82" w:rsidTr="00A26A82">
        <w:tc>
          <w:tcPr>
            <w:tcW w:w="4621" w:type="dxa"/>
          </w:tcPr>
          <w:p w:rsidR="00A26A82" w:rsidRDefault="00A26A82" w:rsidP="00EF4E71">
            <w:pPr>
              <w:spacing w:line="276" w:lineRule="auto"/>
            </w:pPr>
            <w:r>
              <w:t xml:space="preserve">Community Consultation, </w:t>
            </w:r>
            <w:proofErr w:type="spellStart"/>
            <w:r>
              <w:t>incl</w:t>
            </w:r>
            <w:proofErr w:type="spellEnd"/>
            <w:r>
              <w:t xml:space="preserve"> State Agencies</w:t>
            </w:r>
          </w:p>
        </w:tc>
        <w:tc>
          <w:tcPr>
            <w:tcW w:w="4621" w:type="dxa"/>
          </w:tcPr>
          <w:p w:rsidR="00A26A82" w:rsidRDefault="00B069D5" w:rsidP="00EF4E71">
            <w:pPr>
              <w:spacing w:line="276" w:lineRule="auto"/>
            </w:pPr>
            <w:r>
              <w:t>October</w:t>
            </w:r>
            <w:r w:rsidR="000E2177">
              <w:t xml:space="preserve"> 2015</w:t>
            </w:r>
          </w:p>
        </w:tc>
      </w:tr>
      <w:tr w:rsidR="00A26A82" w:rsidTr="00A26A82">
        <w:tc>
          <w:tcPr>
            <w:tcW w:w="4621" w:type="dxa"/>
          </w:tcPr>
          <w:p w:rsidR="00A26A82" w:rsidRDefault="00A26A82" w:rsidP="00EF4E71">
            <w:pPr>
              <w:spacing w:line="276" w:lineRule="auto"/>
            </w:pPr>
            <w:r>
              <w:t>Consideration of submissions</w:t>
            </w:r>
          </w:p>
        </w:tc>
        <w:tc>
          <w:tcPr>
            <w:tcW w:w="4621" w:type="dxa"/>
          </w:tcPr>
          <w:p w:rsidR="00A26A82" w:rsidRDefault="00B069D5" w:rsidP="00EF4E71">
            <w:pPr>
              <w:spacing w:line="276" w:lineRule="auto"/>
            </w:pPr>
            <w:r>
              <w:t>November</w:t>
            </w:r>
            <w:r w:rsidR="000E2177">
              <w:t xml:space="preserve"> 2015</w:t>
            </w:r>
          </w:p>
        </w:tc>
      </w:tr>
      <w:tr w:rsidR="00A26A82" w:rsidTr="00A26A82">
        <w:tc>
          <w:tcPr>
            <w:tcW w:w="4621" w:type="dxa"/>
          </w:tcPr>
          <w:p w:rsidR="00A26A82" w:rsidRDefault="00A26A82" w:rsidP="00EF4E71">
            <w:pPr>
              <w:spacing w:line="276" w:lineRule="auto"/>
            </w:pPr>
            <w:r>
              <w:t>Consideration of a proposal post exhibition</w:t>
            </w:r>
          </w:p>
        </w:tc>
        <w:tc>
          <w:tcPr>
            <w:tcW w:w="4621" w:type="dxa"/>
          </w:tcPr>
          <w:p w:rsidR="00A26A82" w:rsidRDefault="00B069D5" w:rsidP="00EF4E71">
            <w:pPr>
              <w:spacing w:line="276" w:lineRule="auto"/>
            </w:pPr>
            <w:r>
              <w:t>December</w:t>
            </w:r>
            <w:r w:rsidR="000E2177">
              <w:t xml:space="preserve"> 2015</w:t>
            </w:r>
          </w:p>
        </w:tc>
      </w:tr>
      <w:tr w:rsidR="00A26A82" w:rsidTr="00A26A82">
        <w:tc>
          <w:tcPr>
            <w:tcW w:w="4621" w:type="dxa"/>
          </w:tcPr>
          <w:p w:rsidR="00A26A82" w:rsidRDefault="004C5DEE" w:rsidP="00EF4E71">
            <w:pPr>
              <w:spacing w:line="276" w:lineRule="auto"/>
            </w:pPr>
            <w:r>
              <w:t>RPA Adoption to make Plan</w:t>
            </w:r>
          </w:p>
        </w:tc>
        <w:tc>
          <w:tcPr>
            <w:tcW w:w="4621" w:type="dxa"/>
          </w:tcPr>
          <w:p w:rsidR="00A26A82" w:rsidRDefault="00B069D5" w:rsidP="00EF4E71">
            <w:pPr>
              <w:spacing w:line="276" w:lineRule="auto"/>
            </w:pPr>
            <w:r>
              <w:t xml:space="preserve">January </w:t>
            </w:r>
            <w:r w:rsidR="000E2177">
              <w:t>2015</w:t>
            </w:r>
          </w:p>
        </w:tc>
      </w:tr>
      <w:tr w:rsidR="00A26A82" w:rsidTr="00A26A82">
        <w:tc>
          <w:tcPr>
            <w:tcW w:w="4621" w:type="dxa"/>
          </w:tcPr>
          <w:p w:rsidR="00A26A82" w:rsidRDefault="00A34954" w:rsidP="00EF4E71">
            <w:pPr>
              <w:spacing w:line="276" w:lineRule="auto"/>
            </w:pPr>
            <w:r>
              <w:t>Submission to DP&amp;E &amp; PCO</w:t>
            </w:r>
            <w:r w:rsidR="004C5DEE">
              <w:t xml:space="preserve"> to finalise LEP</w:t>
            </w:r>
          </w:p>
        </w:tc>
        <w:tc>
          <w:tcPr>
            <w:tcW w:w="4621" w:type="dxa"/>
          </w:tcPr>
          <w:p w:rsidR="00A26A82" w:rsidRDefault="00B069D5" w:rsidP="00EF4E71">
            <w:pPr>
              <w:spacing w:line="276" w:lineRule="auto"/>
            </w:pPr>
            <w:r>
              <w:t xml:space="preserve">February </w:t>
            </w:r>
            <w:r w:rsidR="000E2177">
              <w:t>2015</w:t>
            </w:r>
          </w:p>
        </w:tc>
      </w:tr>
      <w:tr w:rsidR="00A26A82" w:rsidTr="00A26A82">
        <w:tc>
          <w:tcPr>
            <w:tcW w:w="4621" w:type="dxa"/>
          </w:tcPr>
          <w:p w:rsidR="00A26A82" w:rsidRDefault="00647FF9" w:rsidP="00EF4E71">
            <w:pPr>
              <w:spacing w:line="276" w:lineRule="auto"/>
            </w:pPr>
            <w:r>
              <w:t xml:space="preserve">Forward to Department for notification </w:t>
            </w:r>
          </w:p>
        </w:tc>
        <w:tc>
          <w:tcPr>
            <w:tcW w:w="4621" w:type="dxa"/>
          </w:tcPr>
          <w:p w:rsidR="00A26A82" w:rsidRDefault="00B069D5" w:rsidP="00EF4E71">
            <w:pPr>
              <w:spacing w:line="276" w:lineRule="auto"/>
            </w:pPr>
            <w:r>
              <w:t xml:space="preserve">March </w:t>
            </w:r>
            <w:r w:rsidR="000E2177">
              <w:t>2015</w:t>
            </w:r>
          </w:p>
        </w:tc>
      </w:tr>
    </w:tbl>
    <w:p w:rsidR="00A26A82" w:rsidRPr="0058113E" w:rsidRDefault="00A26A82" w:rsidP="00EF4E71">
      <w:bookmarkStart w:id="0" w:name="_GoBack"/>
      <w:bookmarkEnd w:id="0"/>
    </w:p>
    <w:sectPr w:rsidR="00A26A82" w:rsidRPr="0058113E" w:rsidSect="00571C4C">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B39" w:rsidRDefault="00F46B39" w:rsidP="00C13580">
      <w:pPr>
        <w:spacing w:after="0" w:line="240" w:lineRule="auto"/>
      </w:pPr>
      <w:r>
        <w:separator/>
      </w:r>
    </w:p>
  </w:endnote>
  <w:endnote w:type="continuationSeparator" w:id="0">
    <w:p w:rsidR="00F46B39" w:rsidRDefault="00F46B39" w:rsidP="00C13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73317"/>
      <w:docPartObj>
        <w:docPartGallery w:val="Page Numbers (Bottom of Page)"/>
        <w:docPartUnique/>
      </w:docPartObj>
    </w:sdtPr>
    <w:sdtEndPr/>
    <w:sdtContent>
      <w:p w:rsidR="00CB64DB" w:rsidRDefault="0046213C">
        <w:pPr>
          <w:pStyle w:val="Footer"/>
          <w:jc w:val="right"/>
        </w:pPr>
        <w:r>
          <w:fldChar w:fldCharType="begin"/>
        </w:r>
        <w:r>
          <w:instrText xml:space="preserve"> PAGE   \* MERGEFORMAT </w:instrText>
        </w:r>
        <w:r>
          <w:fldChar w:fldCharType="separate"/>
        </w:r>
        <w:r w:rsidR="005444B0">
          <w:rPr>
            <w:noProof/>
          </w:rPr>
          <w:t>14</w:t>
        </w:r>
        <w:r>
          <w:rPr>
            <w:noProof/>
          </w:rPr>
          <w:fldChar w:fldCharType="end"/>
        </w:r>
      </w:p>
    </w:sdtContent>
  </w:sdt>
  <w:p w:rsidR="00930F8D" w:rsidRDefault="00CB64DB">
    <w:pPr>
      <w:pStyle w:val="Footer"/>
    </w:pPr>
    <w:r>
      <w:t xml:space="preserve">Planning Proposal Report - </w:t>
    </w:r>
    <w:r w:rsidR="00336CED">
      <w:t xml:space="preserve">Wentworth LEP 2011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B39" w:rsidRDefault="00F46B39" w:rsidP="00C13580">
      <w:pPr>
        <w:spacing w:after="0" w:line="240" w:lineRule="auto"/>
      </w:pPr>
      <w:r>
        <w:separator/>
      </w:r>
    </w:p>
  </w:footnote>
  <w:footnote w:type="continuationSeparator" w:id="0">
    <w:p w:rsidR="00F46B39" w:rsidRDefault="00F46B39" w:rsidP="00C135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F8D" w:rsidRDefault="00930F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74E58"/>
    <w:multiLevelType w:val="hybridMultilevel"/>
    <w:tmpl w:val="6F348BF4"/>
    <w:lvl w:ilvl="0" w:tplc="0DC6A9D8">
      <w:start w:val="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1FB5D85"/>
    <w:multiLevelType w:val="multilevel"/>
    <w:tmpl w:val="DCCE6D3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4D66734"/>
    <w:multiLevelType w:val="hybridMultilevel"/>
    <w:tmpl w:val="F3C8E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5D10537"/>
    <w:multiLevelType w:val="hybridMultilevel"/>
    <w:tmpl w:val="80EEA4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5D464D4"/>
    <w:multiLevelType w:val="hybridMultilevel"/>
    <w:tmpl w:val="428C85FC"/>
    <w:lvl w:ilvl="0" w:tplc="18921E5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369D61EE"/>
    <w:multiLevelType w:val="hybridMultilevel"/>
    <w:tmpl w:val="59DEFC70"/>
    <w:lvl w:ilvl="0" w:tplc="182A4736">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EC54F9F"/>
    <w:multiLevelType w:val="multilevel"/>
    <w:tmpl w:val="1D44FF8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3FBB3510"/>
    <w:multiLevelType w:val="hybridMultilevel"/>
    <w:tmpl w:val="A5F08C9C"/>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8" w15:restartNumberingAfterBreak="0">
    <w:nsid w:val="45BB6205"/>
    <w:multiLevelType w:val="hybridMultilevel"/>
    <w:tmpl w:val="414A208C"/>
    <w:lvl w:ilvl="0" w:tplc="65224310">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AC24AB8"/>
    <w:multiLevelType w:val="hybridMultilevel"/>
    <w:tmpl w:val="1EEA6ABA"/>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DDC2970"/>
    <w:multiLevelType w:val="hybridMultilevel"/>
    <w:tmpl w:val="B10CA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F000F9"/>
    <w:multiLevelType w:val="multilevel"/>
    <w:tmpl w:val="E19A581E"/>
    <w:lvl w:ilvl="0">
      <w:start w:val="1"/>
      <w:numFmt w:val="decimal"/>
      <w:lvlText w:val="%1."/>
      <w:lvlJc w:val="left"/>
      <w:pPr>
        <w:ind w:left="720" w:hanging="360"/>
      </w:pPr>
      <w:rPr>
        <w:rFonts w:hint="default"/>
        <w:b/>
      </w:rPr>
    </w:lvl>
    <w:lvl w:ilvl="1">
      <w:start w:val="2"/>
      <w:numFmt w:val="decimal"/>
      <w:isLgl/>
      <w:lvlText w:val="%1.%2"/>
      <w:lvlJc w:val="left"/>
      <w:pPr>
        <w:ind w:left="840" w:hanging="48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68073343"/>
    <w:multiLevelType w:val="hybridMultilevel"/>
    <w:tmpl w:val="E8BC0C50"/>
    <w:lvl w:ilvl="0" w:tplc="6F5814B6">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B065F4F"/>
    <w:multiLevelType w:val="hybridMultilevel"/>
    <w:tmpl w:val="54DE25B8"/>
    <w:lvl w:ilvl="0" w:tplc="E3B412A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7E9C01CF"/>
    <w:multiLevelType w:val="hybridMultilevel"/>
    <w:tmpl w:val="E33E61C8"/>
    <w:lvl w:ilvl="0" w:tplc="B26ED026">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6"/>
  </w:num>
  <w:num w:numId="4">
    <w:abstractNumId w:val="12"/>
  </w:num>
  <w:num w:numId="5">
    <w:abstractNumId w:val="5"/>
  </w:num>
  <w:num w:numId="6">
    <w:abstractNumId w:val="1"/>
  </w:num>
  <w:num w:numId="7">
    <w:abstractNumId w:val="0"/>
  </w:num>
  <w:num w:numId="8">
    <w:abstractNumId w:val="8"/>
  </w:num>
  <w:num w:numId="9">
    <w:abstractNumId w:val="13"/>
  </w:num>
  <w:num w:numId="10">
    <w:abstractNumId w:val="4"/>
  </w:num>
  <w:num w:numId="11">
    <w:abstractNumId w:val="11"/>
  </w:num>
  <w:num w:numId="12">
    <w:abstractNumId w:val="9"/>
  </w:num>
  <w:num w:numId="13">
    <w:abstractNumId w:val="7"/>
  </w:num>
  <w:num w:numId="14">
    <w:abstractNumId w:val="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C5D6D"/>
    <w:rsid w:val="00000F96"/>
    <w:rsid w:val="0001091F"/>
    <w:rsid w:val="000418E5"/>
    <w:rsid w:val="000433AD"/>
    <w:rsid w:val="00061DDF"/>
    <w:rsid w:val="00064826"/>
    <w:rsid w:val="00081E8A"/>
    <w:rsid w:val="00083B5D"/>
    <w:rsid w:val="000859E3"/>
    <w:rsid w:val="00090F2E"/>
    <w:rsid w:val="000B3B06"/>
    <w:rsid w:val="000B658F"/>
    <w:rsid w:val="000B79A6"/>
    <w:rsid w:val="000C0048"/>
    <w:rsid w:val="000E2177"/>
    <w:rsid w:val="000E5482"/>
    <w:rsid w:val="00104FC5"/>
    <w:rsid w:val="00124587"/>
    <w:rsid w:val="001405B7"/>
    <w:rsid w:val="00146C22"/>
    <w:rsid w:val="00146D53"/>
    <w:rsid w:val="0015002F"/>
    <w:rsid w:val="00162FF6"/>
    <w:rsid w:val="00163811"/>
    <w:rsid w:val="001660F6"/>
    <w:rsid w:val="001872DA"/>
    <w:rsid w:val="00197F00"/>
    <w:rsid w:val="001A5353"/>
    <w:rsid w:val="001B1C58"/>
    <w:rsid w:val="001C2D8C"/>
    <w:rsid w:val="001D15D8"/>
    <w:rsid w:val="001E00DF"/>
    <w:rsid w:val="001F1F6B"/>
    <w:rsid w:val="001F4F30"/>
    <w:rsid w:val="00203A63"/>
    <w:rsid w:val="00212DDA"/>
    <w:rsid w:val="002226B3"/>
    <w:rsid w:val="00246D88"/>
    <w:rsid w:val="00255A63"/>
    <w:rsid w:val="002A01AC"/>
    <w:rsid w:val="002B2326"/>
    <w:rsid w:val="002B74B6"/>
    <w:rsid w:val="002C5D6D"/>
    <w:rsid w:val="002D5943"/>
    <w:rsid w:val="002F6358"/>
    <w:rsid w:val="00304048"/>
    <w:rsid w:val="00325A0A"/>
    <w:rsid w:val="00336CED"/>
    <w:rsid w:val="00336D97"/>
    <w:rsid w:val="0034474D"/>
    <w:rsid w:val="00355E34"/>
    <w:rsid w:val="00377301"/>
    <w:rsid w:val="003A34D6"/>
    <w:rsid w:val="003A4CEF"/>
    <w:rsid w:val="003A6398"/>
    <w:rsid w:val="003B2ADF"/>
    <w:rsid w:val="003C1457"/>
    <w:rsid w:val="003C2CDC"/>
    <w:rsid w:val="003D1841"/>
    <w:rsid w:val="003D6547"/>
    <w:rsid w:val="003E6A30"/>
    <w:rsid w:val="003F1777"/>
    <w:rsid w:val="003F56B3"/>
    <w:rsid w:val="00400341"/>
    <w:rsid w:val="004079F0"/>
    <w:rsid w:val="00414C6F"/>
    <w:rsid w:val="004371FE"/>
    <w:rsid w:val="00446173"/>
    <w:rsid w:val="00451367"/>
    <w:rsid w:val="00460BEA"/>
    <w:rsid w:val="0046213C"/>
    <w:rsid w:val="004A7C46"/>
    <w:rsid w:val="004C2668"/>
    <w:rsid w:val="004C5DEE"/>
    <w:rsid w:val="004D0A9A"/>
    <w:rsid w:val="004D41A0"/>
    <w:rsid w:val="0050318E"/>
    <w:rsid w:val="00526BCE"/>
    <w:rsid w:val="005359D0"/>
    <w:rsid w:val="005444B0"/>
    <w:rsid w:val="00544EE4"/>
    <w:rsid w:val="005609F8"/>
    <w:rsid w:val="00561638"/>
    <w:rsid w:val="00567B13"/>
    <w:rsid w:val="00571C4C"/>
    <w:rsid w:val="0058113E"/>
    <w:rsid w:val="00583004"/>
    <w:rsid w:val="005843D8"/>
    <w:rsid w:val="00590E8C"/>
    <w:rsid w:val="00592BB8"/>
    <w:rsid w:val="005935FE"/>
    <w:rsid w:val="005B4E6D"/>
    <w:rsid w:val="005B6D0F"/>
    <w:rsid w:val="005C1D50"/>
    <w:rsid w:val="005C485B"/>
    <w:rsid w:val="005D58A7"/>
    <w:rsid w:val="005E0536"/>
    <w:rsid w:val="00603E29"/>
    <w:rsid w:val="00610109"/>
    <w:rsid w:val="00631DFB"/>
    <w:rsid w:val="00647FF9"/>
    <w:rsid w:val="006564C0"/>
    <w:rsid w:val="00660255"/>
    <w:rsid w:val="00687D3D"/>
    <w:rsid w:val="00687E5A"/>
    <w:rsid w:val="006A44CC"/>
    <w:rsid w:val="006C1BDA"/>
    <w:rsid w:val="006D1FAD"/>
    <w:rsid w:val="006F3235"/>
    <w:rsid w:val="006F454D"/>
    <w:rsid w:val="007042E4"/>
    <w:rsid w:val="00707F37"/>
    <w:rsid w:val="00734140"/>
    <w:rsid w:val="00751D18"/>
    <w:rsid w:val="00763B02"/>
    <w:rsid w:val="00764ED0"/>
    <w:rsid w:val="00776EAF"/>
    <w:rsid w:val="00783292"/>
    <w:rsid w:val="0079486F"/>
    <w:rsid w:val="007B3D36"/>
    <w:rsid w:val="007B7A51"/>
    <w:rsid w:val="007D32CF"/>
    <w:rsid w:val="007D6B87"/>
    <w:rsid w:val="008001B8"/>
    <w:rsid w:val="00805E08"/>
    <w:rsid w:val="00812905"/>
    <w:rsid w:val="00844BA4"/>
    <w:rsid w:val="00853068"/>
    <w:rsid w:val="008569D0"/>
    <w:rsid w:val="0086609F"/>
    <w:rsid w:val="0088046D"/>
    <w:rsid w:val="008A2AC8"/>
    <w:rsid w:val="008A3F2E"/>
    <w:rsid w:val="008B3C80"/>
    <w:rsid w:val="008C7349"/>
    <w:rsid w:val="008E0739"/>
    <w:rsid w:val="008E5E29"/>
    <w:rsid w:val="008F5A5E"/>
    <w:rsid w:val="00904435"/>
    <w:rsid w:val="00904E52"/>
    <w:rsid w:val="00930271"/>
    <w:rsid w:val="00930F8D"/>
    <w:rsid w:val="009424FD"/>
    <w:rsid w:val="009449B1"/>
    <w:rsid w:val="00947D7D"/>
    <w:rsid w:val="009506BB"/>
    <w:rsid w:val="0095456D"/>
    <w:rsid w:val="00955F42"/>
    <w:rsid w:val="009607D1"/>
    <w:rsid w:val="00972E2A"/>
    <w:rsid w:val="00986B84"/>
    <w:rsid w:val="0099231A"/>
    <w:rsid w:val="00993011"/>
    <w:rsid w:val="00997D3F"/>
    <w:rsid w:val="009B2746"/>
    <w:rsid w:val="009B4994"/>
    <w:rsid w:val="009B5D21"/>
    <w:rsid w:val="009B7A3E"/>
    <w:rsid w:val="009C4BB8"/>
    <w:rsid w:val="009D1D0D"/>
    <w:rsid w:val="009D240D"/>
    <w:rsid w:val="009E5ED4"/>
    <w:rsid w:val="00A03E75"/>
    <w:rsid w:val="00A05B12"/>
    <w:rsid w:val="00A07E2F"/>
    <w:rsid w:val="00A26A82"/>
    <w:rsid w:val="00A3231D"/>
    <w:rsid w:val="00A34954"/>
    <w:rsid w:val="00A51BA8"/>
    <w:rsid w:val="00A6416C"/>
    <w:rsid w:val="00A83973"/>
    <w:rsid w:val="00A91E84"/>
    <w:rsid w:val="00A93D70"/>
    <w:rsid w:val="00AB76F9"/>
    <w:rsid w:val="00AC2A29"/>
    <w:rsid w:val="00AC713D"/>
    <w:rsid w:val="00AD096C"/>
    <w:rsid w:val="00AD2D96"/>
    <w:rsid w:val="00AF1634"/>
    <w:rsid w:val="00B069D5"/>
    <w:rsid w:val="00B2205F"/>
    <w:rsid w:val="00B30F46"/>
    <w:rsid w:val="00B553EE"/>
    <w:rsid w:val="00B67CAF"/>
    <w:rsid w:val="00BA2E30"/>
    <w:rsid w:val="00BC05FF"/>
    <w:rsid w:val="00BD4555"/>
    <w:rsid w:val="00BD7578"/>
    <w:rsid w:val="00BF4832"/>
    <w:rsid w:val="00C068BB"/>
    <w:rsid w:val="00C07276"/>
    <w:rsid w:val="00C11577"/>
    <w:rsid w:val="00C13580"/>
    <w:rsid w:val="00C30F53"/>
    <w:rsid w:val="00C31234"/>
    <w:rsid w:val="00C32EBD"/>
    <w:rsid w:val="00C3425E"/>
    <w:rsid w:val="00C376BE"/>
    <w:rsid w:val="00C44562"/>
    <w:rsid w:val="00C67D3C"/>
    <w:rsid w:val="00C71581"/>
    <w:rsid w:val="00C74595"/>
    <w:rsid w:val="00C7555B"/>
    <w:rsid w:val="00C87400"/>
    <w:rsid w:val="00CB58F6"/>
    <w:rsid w:val="00CB64DB"/>
    <w:rsid w:val="00CC016A"/>
    <w:rsid w:val="00CE3476"/>
    <w:rsid w:val="00CF6694"/>
    <w:rsid w:val="00D01D66"/>
    <w:rsid w:val="00D0235D"/>
    <w:rsid w:val="00D079F0"/>
    <w:rsid w:val="00D1269A"/>
    <w:rsid w:val="00D135BF"/>
    <w:rsid w:val="00D23001"/>
    <w:rsid w:val="00D43257"/>
    <w:rsid w:val="00D51E37"/>
    <w:rsid w:val="00D71EFF"/>
    <w:rsid w:val="00D722E9"/>
    <w:rsid w:val="00D85C2C"/>
    <w:rsid w:val="00D907E6"/>
    <w:rsid w:val="00D910AC"/>
    <w:rsid w:val="00D96B98"/>
    <w:rsid w:val="00DC78AC"/>
    <w:rsid w:val="00DD36AC"/>
    <w:rsid w:val="00DE456C"/>
    <w:rsid w:val="00DE5493"/>
    <w:rsid w:val="00DE6319"/>
    <w:rsid w:val="00DF2917"/>
    <w:rsid w:val="00DF3633"/>
    <w:rsid w:val="00DF5DAE"/>
    <w:rsid w:val="00E131F4"/>
    <w:rsid w:val="00E1612A"/>
    <w:rsid w:val="00E34993"/>
    <w:rsid w:val="00E365D8"/>
    <w:rsid w:val="00E81D71"/>
    <w:rsid w:val="00E83EAF"/>
    <w:rsid w:val="00E85802"/>
    <w:rsid w:val="00EA21A8"/>
    <w:rsid w:val="00EB14AD"/>
    <w:rsid w:val="00ED0391"/>
    <w:rsid w:val="00ED5B52"/>
    <w:rsid w:val="00EE3D50"/>
    <w:rsid w:val="00EE49B0"/>
    <w:rsid w:val="00EE4FB4"/>
    <w:rsid w:val="00EF4E71"/>
    <w:rsid w:val="00F16369"/>
    <w:rsid w:val="00F167AF"/>
    <w:rsid w:val="00F22B47"/>
    <w:rsid w:val="00F44152"/>
    <w:rsid w:val="00F45AC3"/>
    <w:rsid w:val="00F46B39"/>
    <w:rsid w:val="00F56B59"/>
    <w:rsid w:val="00F60737"/>
    <w:rsid w:val="00F66A9D"/>
    <w:rsid w:val="00F74EA3"/>
    <w:rsid w:val="00F76202"/>
    <w:rsid w:val="00F83F90"/>
    <w:rsid w:val="00F925C4"/>
    <w:rsid w:val="00F93433"/>
    <w:rsid w:val="00F9600F"/>
    <w:rsid w:val="00FC0912"/>
    <w:rsid w:val="00FC0D5A"/>
    <w:rsid w:val="00FE0B75"/>
    <w:rsid w:val="00FE2771"/>
    <w:rsid w:val="00FE41D4"/>
    <w:rsid w:val="00FE4D84"/>
    <w:rsid w:val="00FE55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AADA669-CCF4-42ED-BC64-7269AF2A7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1C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6B84"/>
    <w:pPr>
      <w:ind w:left="720"/>
      <w:contextualSpacing/>
    </w:pPr>
  </w:style>
  <w:style w:type="table" w:styleId="TableGrid">
    <w:name w:val="Table Grid"/>
    <w:basedOn w:val="TableNormal"/>
    <w:uiPriority w:val="59"/>
    <w:rsid w:val="00A26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042E4"/>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F56B59"/>
    <w:pPr>
      <w:spacing w:before="100" w:beforeAutospacing="1" w:after="100" w:afterAutospacing="1" w:line="240" w:lineRule="auto"/>
    </w:pPr>
    <w:rPr>
      <w:rFonts w:ascii="Times New Roman" w:hAnsi="Times New Roman" w:cs="Times New Roman"/>
      <w:sz w:val="24"/>
      <w:szCs w:val="24"/>
      <w:lang w:eastAsia="en-AU"/>
    </w:rPr>
  </w:style>
  <w:style w:type="paragraph" w:styleId="Header">
    <w:name w:val="header"/>
    <w:basedOn w:val="Normal"/>
    <w:link w:val="HeaderChar"/>
    <w:uiPriority w:val="99"/>
    <w:unhideWhenUsed/>
    <w:rsid w:val="00C135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3580"/>
  </w:style>
  <w:style w:type="paragraph" w:styleId="Footer">
    <w:name w:val="footer"/>
    <w:basedOn w:val="Normal"/>
    <w:link w:val="FooterChar"/>
    <w:uiPriority w:val="99"/>
    <w:unhideWhenUsed/>
    <w:rsid w:val="00C135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3580"/>
  </w:style>
  <w:style w:type="table" w:styleId="LightGrid-Accent6">
    <w:name w:val="Light Grid Accent 6"/>
    <w:basedOn w:val="TableNormal"/>
    <w:uiPriority w:val="62"/>
    <w:rsid w:val="00ED039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BalloonText">
    <w:name w:val="Balloon Text"/>
    <w:basedOn w:val="Normal"/>
    <w:link w:val="BalloonTextChar"/>
    <w:uiPriority w:val="99"/>
    <w:semiHidden/>
    <w:unhideWhenUsed/>
    <w:rsid w:val="009424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4FD"/>
    <w:rPr>
      <w:rFonts w:ascii="Tahoma" w:hAnsi="Tahoma" w:cs="Tahoma"/>
      <w:sz w:val="16"/>
      <w:szCs w:val="16"/>
    </w:rPr>
  </w:style>
  <w:style w:type="character" w:styleId="Hyperlink">
    <w:name w:val="Hyperlink"/>
    <w:basedOn w:val="DefaultParagraphFont"/>
    <w:uiPriority w:val="99"/>
    <w:unhideWhenUsed/>
    <w:rsid w:val="00972E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848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egra.com.au/segra13ConfProc/presentations/Day3-RVFuturesForum-GrowthAndValu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F2366F-DEF6-4F3B-87D1-1FEA8C795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3607</TotalTime>
  <Pages>14</Pages>
  <Words>2978</Words>
  <Characters>16981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Michele Bos</dc:creator>
  <cp:lastModifiedBy>Michele Bos</cp:lastModifiedBy>
  <cp:revision>87</cp:revision>
  <cp:lastPrinted>2015-04-23T03:50:00Z</cp:lastPrinted>
  <dcterms:created xsi:type="dcterms:W3CDTF">2015-04-23T03:54:00Z</dcterms:created>
  <dcterms:modified xsi:type="dcterms:W3CDTF">2015-08-27T04:54:00Z</dcterms:modified>
</cp:coreProperties>
</file>